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A7DAC" w14:textId="6EF86B7B" w:rsidR="00740D3C" w:rsidRDefault="006479EE" w:rsidP="00740D3C">
      <w:pPr>
        <w:contextualSpacing/>
        <w:jc w:val="center"/>
        <w:rPr>
          <w:sz w:val="40"/>
          <w:szCs w:val="40"/>
        </w:rPr>
      </w:pPr>
      <w:r>
        <w:rPr>
          <w:b/>
          <w:bCs/>
          <w:sz w:val="40"/>
          <w:szCs w:val="40"/>
          <w:u w:val="single"/>
        </w:rPr>
        <w:t xml:space="preserve">CILT </w:t>
      </w:r>
      <w:r w:rsidR="004F356D">
        <w:rPr>
          <w:b/>
          <w:bCs/>
          <w:sz w:val="40"/>
          <w:szCs w:val="40"/>
          <w:u w:val="single"/>
        </w:rPr>
        <w:t>Philippines</w:t>
      </w:r>
      <w:r>
        <w:rPr>
          <w:b/>
          <w:bCs/>
          <w:sz w:val="40"/>
          <w:szCs w:val="40"/>
          <w:u w:val="single"/>
        </w:rPr>
        <w:t xml:space="preserve"> Report November</w:t>
      </w:r>
      <w:r w:rsidR="00740D3C">
        <w:rPr>
          <w:b/>
          <w:bCs/>
          <w:sz w:val="40"/>
          <w:szCs w:val="40"/>
          <w:u w:val="single"/>
        </w:rPr>
        <w:t xml:space="preserve"> 2020</w:t>
      </w:r>
    </w:p>
    <w:p w14:paraId="5AC3F6BD" w14:textId="203AB06C" w:rsidR="00740D3C" w:rsidRDefault="004F356D" w:rsidP="00740D3C">
      <w:pPr>
        <w:contextualSpacing/>
        <w:rPr>
          <w:sz w:val="24"/>
          <w:szCs w:val="24"/>
        </w:rPr>
      </w:pPr>
      <w:r>
        <w:rPr>
          <w:rFonts w:asciiTheme="minorBidi" w:hAnsiTheme="minorBidi"/>
          <w:b/>
          <w:bCs/>
          <w:noProof/>
          <w:lang w:val="en-GB"/>
        </w:rPr>
        <w:drawing>
          <wp:inline distT="0" distB="0" distL="0" distR="0" wp14:anchorId="068EE406" wp14:editId="32CE63EA">
            <wp:extent cx="5943600" cy="2962275"/>
            <wp:effectExtent l="0" t="0" r="0" b="0"/>
            <wp:docPr id="18" name="Picture 18"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raphical user interface, text, application, email&#10;&#10;Description automatically generated"/>
                    <pic:cNvPicPr/>
                  </pic:nvPicPr>
                  <pic:blipFill>
                    <a:blip r:embed="rId7"/>
                    <a:stretch>
                      <a:fillRect/>
                    </a:stretch>
                  </pic:blipFill>
                  <pic:spPr>
                    <a:xfrm>
                      <a:off x="0" y="0"/>
                      <a:ext cx="5943600" cy="2962275"/>
                    </a:xfrm>
                    <a:prstGeom prst="rect">
                      <a:avLst/>
                    </a:prstGeom>
                  </pic:spPr>
                </pic:pic>
              </a:graphicData>
            </a:graphic>
          </wp:inline>
        </w:drawing>
      </w:r>
    </w:p>
    <w:p w14:paraId="0FDB3CDD" w14:textId="66EB7A29" w:rsidR="004F356D" w:rsidRPr="004F356D" w:rsidRDefault="004F356D" w:rsidP="004F356D">
      <w:pPr>
        <w:pStyle w:val="ListParagraph"/>
        <w:spacing w:after="100" w:afterAutospacing="1" w:line="200" w:lineRule="exact"/>
        <w:ind w:left="360"/>
        <w:rPr>
          <w:rFonts w:ascii="Arial" w:hAnsi="Arial" w:cs="Arial"/>
          <w:b/>
        </w:rPr>
      </w:pPr>
      <w:r w:rsidRPr="004F356D">
        <w:rPr>
          <w:rFonts w:ascii="Arial" w:hAnsi="Arial" w:cs="Arial"/>
          <w:b/>
          <w:bCs/>
        </w:rPr>
        <w:t>Philippines</w:t>
      </w:r>
      <w:r>
        <w:rPr>
          <w:rFonts w:ascii="Arial" w:hAnsi="Arial" w:cs="Arial"/>
          <w:b/>
          <w:bCs/>
        </w:rPr>
        <w:t xml:space="preserve"> Activities</w:t>
      </w:r>
    </w:p>
    <w:p w14:paraId="68BA9F08" w14:textId="72F5D60A" w:rsidR="004F356D" w:rsidRPr="004F356D" w:rsidRDefault="004F356D" w:rsidP="004F356D">
      <w:pPr>
        <w:rPr>
          <w:rFonts w:ascii="Arial" w:hAnsi="Arial" w:cs="Arial"/>
          <w:bCs/>
        </w:rPr>
      </w:pPr>
      <w:r>
        <w:rPr>
          <w:rFonts w:ascii="Arial" w:hAnsi="Arial" w:cs="Arial"/>
          <w:bCs/>
        </w:rPr>
        <w:t>Established t</w:t>
      </w:r>
      <w:r w:rsidRPr="004F356D">
        <w:rPr>
          <w:rFonts w:ascii="Arial" w:hAnsi="Arial" w:cs="Arial"/>
          <w:bCs/>
        </w:rPr>
        <w:t xml:space="preserve">he new </w:t>
      </w:r>
      <w:r>
        <w:rPr>
          <w:rFonts w:ascii="Arial" w:hAnsi="Arial" w:cs="Arial"/>
          <w:bCs/>
        </w:rPr>
        <w:t>National (Australian/Philippines Section Committee)</w:t>
      </w:r>
      <w:r w:rsidRPr="004F356D">
        <w:rPr>
          <w:rFonts w:ascii="Arial" w:hAnsi="Arial" w:cs="Arial"/>
          <w:bCs/>
        </w:rPr>
        <w:t xml:space="preserve"> for the Philippines, consists of:</w:t>
      </w:r>
    </w:p>
    <w:p w14:paraId="5A73F150" w14:textId="77777777" w:rsidR="004F356D" w:rsidRPr="004F356D" w:rsidRDefault="004F356D" w:rsidP="004F356D">
      <w:pPr>
        <w:pStyle w:val="ListParagraph"/>
        <w:numPr>
          <w:ilvl w:val="0"/>
          <w:numId w:val="2"/>
        </w:numPr>
        <w:rPr>
          <w:rFonts w:ascii="Arial" w:hAnsi="Arial" w:cs="Arial"/>
          <w:bCs/>
        </w:rPr>
      </w:pPr>
      <w:r w:rsidRPr="004F356D">
        <w:rPr>
          <w:rFonts w:ascii="Arial" w:hAnsi="Arial" w:cs="Arial"/>
          <w:bCs/>
        </w:rPr>
        <w:t xml:space="preserve">Marjorie </w:t>
      </w:r>
      <w:proofErr w:type="spellStart"/>
      <w:r w:rsidRPr="004F356D">
        <w:rPr>
          <w:rFonts w:ascii="Arial" w:hAnsi="Arial" w:cs="Arial"/>
          <w:bCs/>
        </w:rPr>
        <w:t>Rola</w:t>
      </w:r>
      <w:proofErr w:type="spellEnd"/>
      <w:r w:rsidRPr="004F356D">
        <w:rPr>
          <w:rFonts w:ascii="Arial" w:hAnsi="Arial" w:cs="Arial"/>
          <w:bCs/>
        </w:rPr>
        <w:t xml:space="preserve"> – National Chair</w:t>
      </w:r>
    </w:p>
    <w:p w14:paraId="2CFD6A1F" w14:textId="77777777" w:rsidR="004F356D" w:rsidRPr="004F356D" w:rsidRDefault="004F356D" w:rsidP="004F356D">
      <w:pPr>
        <w:pStyle w:val="ListParagraph"/>
        <w:numPr>
          <w:ilvl w:val="0"/>
          <w:numId w:val="2"/>
        </w:numPr>
        <w:rPr>
          <w:rFonts w:ascii="Arial" w:hAnsi="Arial" w:cs="Arial"/>
          <w:bCs/>
        </w:rPr>
      </w:pPr>
      <w:r w:rsidRPr="004F356D">
        <w:rPr>
          <w:rFonts w:ascii="Arial" w:hAnsi="Arial" w:cs="Arial"/>
          <w:bCs/>
        </w:rPr>
        <w:t xml:space="preserve">Brian </w:t>
      </w:r>
      <w:proofErr w:type="spellStart"/>
      <w:r w:rsidRPr="004F356D">
        <w:rPr>
          <w:rFonts w:ascii="Arial" w:hAnsi="Arial" w:cs="Arial"/>
          <w:bCs/>
        </w:rPr>
        <w:t>Artates</w:t>
      </w:r>
      <w:proofErr w:type="spellEnd"/>
      <w:r w:rsidRPr="004F356D">
        <w:rPr>
          <w:rFonts w:ascii="Arial" w:hAnsi="Arial" w:cs="Arial"/>
          <w:bCs/>
        </w:rPr>
        <w:t xml:space="preserve"> – Secretariat – Governance and Finance</w:t>
      </w:r>
    </w:p>
    <w:p w14:paraId="10DCFBDC" w14:textId="77777777" w:rsidR="004F356D" w:rsidRPr="004F356D" w:rsidRDefault="004F356D" w:rsidP="004F356D">
      <w:pPr>
        <w:pStyle w:val="ListParagraph"/>
        <w:numPr>
          <w:ilvl w:val="0"/>
          <w:numId w:val="2"/>
        </w:numPr>
        <w:rPr>
          <w:rFonts w:ascii="Arial" w:hAnsi="Arial" w:cs="Arial"/>
          <w:bCs/>
        </w:rPr>
      </w:pPr>
      <w:r w:rsidRPr="004F356D">
        <w:rPr>
          <w:rFonts w:ascii="Arial" w:hAnsi="Arial" w:cs="Arial"/>
          <w:bCs/>
        </w:rPr>
        <w:t xml:space="preserve">Janine Mao </w:t>
      </w:r>
      <w:proofErr w:type="spellStart"/>
      <w:r w:rsidRPr="004F356D">
        <w:rPr>
          <w:rFonts w:ascii="Arial" w:hAnsi="Arial" w:cs="Arial"/>
          <w:bCs/>
        </w:rPr>
        <w:t>Tayo</w:t>
      </w:r>
      <w:proofErr w:type="spellEnd"/>
      <w:r w:rsidRPr="004F356D">
        <w:rPr>
          <w:rFonts w:ascii="Arial" w:hAnsi="Arial" w:cs="Arial"/>
          <w:bCs/>
        </w:rPr>
        <w:t xml:space="preserve"> – Event Management and Finance Support</w:t>
      </w:r>
    </w:p>
    <w:p w14:paraId="08B6DD2C" w14:textId="77777777" w:rsidR="004F356D" w:rsidRPr="004F356D" w:rsidRDefault="004F356D" w:rsidP="004F356D">
      <w:pPr>
        <w:pStyle w:val="ListParagraph"/>
        <w:numPr>
          <w:ilvl w:val="0"/>
          <w:numId w:val="2"/>
        </w:numPr>
        <w:rPr>
          <w:rFonts w:ascii="Arial" w:hAnsi="Arial" w:cs="Arial"/>
          <w:bCs/>
        </w:rPr>
      </w:pPr>
      <w:r w:rsidRPr="004F356D">
        <w:rPr>
          <w:rFonts w:ascii="Arial" w:hAnsi="Arial" w:cs="Arial"/>
          <w:bCs/>
        </w:rPr>
        <w:t xml:space="preserve">Janine Mao </w:t>
      </w:r>
      <w:proofErr w:type="spellStart"/>
      <w:r w:rsidRPr="004F356D">
        <w:rPr>
          <w:rFonts w:ascii="Arial" w:hAnsi="Arial" w:cs="Arial"/>
          <w:bCs/>
        </w:rPr>
        <w:t>Tayo</w:t>
      </w:r>
      <w:proofErr w:type="spellEnd"/>
      <w:r w:rsidRPr="004F356D">
        <w:rPr>
          <w:rFonts w:ascii="Arial" w:hAnsi="Arial" w:cs="Arial"/>
          <w:bCs/>
        </w:rPr>
        <w:t xml:space="preserve"> - WiLAT</w:t>
      </w:r>
    </w:p>
    <w:p w14:paraId="6A4FA7F0" w14:textId="77777777" w:rsidR="004F356D" w:rsidRPr="004F356D" w:rsidRDefault="004F356D" w:rsidP="004F356D">
      <w:pPr>
        <w:pStyle w:val="ListParagraph"/>
        <w:numPr>
          <w:ilvl w:val="0"/>
          <w:numId w:val="2"/>
        </w:numPr>
        <w:rPr>
          <w:rFonts w:ascii="Arial" w:hAnsi="Arial" w:cs="Arial"/>
          <w:bCs/>
        </w:rPr>
      </w:pPr>
      <w:r w:rsidRPr="004F356D">
        <w:rPr>
          <w:rFonts w:ascii="Arial" w:hAnsi="Arial" w:cs="Arial"/>
          <w:bCs/>
        </w:rPr>
        <w:t xml:space="preserve">Paula Borja – Administrative Support </w:t>
      </w:r>
    </w:p>
    <w:p w14:paraId="0CEAA2EB" w14:textId="77777777" w:rsidR="004F356D" w:rsidRPr="004F356D" w:rsidRDefault="004F356D" w:rsidP="004F356D">
      <w:pPr>
        <w:pStyle w:val="ListParagraph"/>
        <w:numPr>
          <w:ilvl w:val="0"/>
          <w:numId w:val="2"/>
        </w:numPr>
        <w:rPr>
          <w:rFonts w:ascii="Arial" w:hAnsi="Arial" w:cs="Arial"/>
          <w:bCs/>
        </w:rPr>
      </w:pPr>
      <w:r w:rsidRPr="004F356D">
        <w:rPr>
          <w:rFonts w:ascii="Arial" w:hAnsi="Arial" w:cs="Arial"/>
          <w:bCs/>
        </w:rPr>
        <w:t>Joshua Suarez – Next Gen</w:t>
      </w:r>
    </w:p>
    <w:p w14:paraId="547AC6A0" w14:textId="08A20AE4" w:rsidR="004F356D" w:rsidRDefault="004F356D" w:rsidP="004F356D">
      <w:pPr>
        <w:pStyle w:val="ListParagraph"/>
        <w:numPr>
          <w:ilvl w:val="0"/>
          <w:numId w:val="2"/>
        </w:numPr>
        <w:rPr>
          <w:rFonts w:ascii="Arial" w:hAnsi="Arial" w:cs="Arial"/>
          <w:bCs/>
        </w:rPr>
      </w:pPr>
      <w:r w:rsidRPr="004F356D">
        <w:rPr>
          <w:rFonts w:ascii="Arial" w:hAnsi="Arial" w:cs="Arial"/>
          <w:bCs/>
        </w:rPr>
        <w:t xml:space="preserve">Karyn Welsh – CEO (Mentor) </w:t>
      </w:r>
    </w:p>
    <w:p w14:paraId="4B887211" w14:textId="2457A867" w:rsidR="004F356D" w:rsidRPr="004F356D" w:rsidRDefault="004F356D" w:rsidP="004F356D">
      <w:pPr>
        <w:rPr>
          <w:rFonts w:ascii="Arial" w:hAnsi="Arial" w:cs="Arial"/>
          <w:b/>
        </w:rPr>
      </w:pPr>
      <w:r w:rsidRPr="004F356D">
        <w:rPr>
          <w:rFonts w:ascii="Arial" w:hAnsi="Arial" w:cs="Arial"/>
          <w:b/>
        </w:rPr>
        <w:t>Issues:</w:t>
      </w:r>
    </w:p>
    <w:p w14:paraId="0522B8FA" w14:textId="77777777" w:rsidR="004F356D" w:rsidRPr="004F356D" w:rsidRDefault="004F356D" w:rsidP="004F356D">
      <w:pPr>
        <w:pStyle w:val="ListParagraph"/>
        <w:numPr>
          <w:ilvl w:val="0"/>
          <w:numId w:val="2"/>
        </w:numPr>
        <w:rPr>
          <w:rFonts w:ascii="Arial" w:hAnsi="Arial" w:cs="Arial"/>
          <w:bCs/>
        </w:rPr>
      </w:pPr>
      <w:r w:rsidRPr="004F356D">
        <w:rPr>
          <w:rFonts w:ascii="Arial" w:hAnsi="Arial" w:cs="Arial"/>
          <w:bCs/>
        </w:rPr>
        <w:t xml:space="preserve">Brian </w:t>
      </w:r>
      <w:proofErr w:type="spellStart"/>
      <w:r w:rsidRPr="004F356D">
        <w:rPr>
          <w:rFonts w:ascii="Arial" w:hAnsi="Arial" w:cs="Arial"/>
          <w:bCs/>
        </w:rPr>
        <w:t>Artares</w:t>
      </w:r>
      <w:proofErr w:type="spellEnd"/>
      <w:r w:rsidRPr="004F356D">
        <w:rPr>
          <w:rFonts w:ascii="Arial" w:hAnsi="Arial" w:cs="Arial"/>
          <w:bCs/>
        </w:rPr>
        <w:t>’ and Paula Borja households have had COVID19 positive cases.</w:t>
      </w:r>
    </w:p>
    <w:p w14:paraId="201F01EC" w14:textId="6EDB4681" w:rsidR="004F356D" w:rsidRPr="004F356D" w:rsidRDefault="004F356D" w:rsidP="004F356D">
      <w:pPr>
        <w:pStyle w:val="ListParagraph"/>
        <w:numPr>
          <w:ilvl w:val="0"/>
          <w:numId w:val="2"/>
        </w:numPr>
        <w:rPr>
          <w:rFonts w:ascii="Arial" w:hAnsi="Arial" w:cs="Arial"/>
          <w:bCs/>
        </w:rPr>
      </w:pPr>
      <w:r>
        <w:rPr>
          <w:rFonts w:ascii="Arial" w:hAnsi="Arial" w:cs="Arial"/>
          <w:bCs/>
        </w:rPr>
        <w:t xml:space="preserve">Brian and Paula have also been impacted by the recent Typhoon with </w:t>
      </w:r>
      <w:proofErr w:type="spellStart"/>
      <w:r>
        <w:rPr>
          <w:rFonts w:ascii="Arial" w:hAnsi="Arial" w:cs="Arial"/>
          <w:bCs/>
        </w:rPr>
        <w:t>lost</w:t>
      </w:r>
      <w:proofErr w:type="spellEnd"/>
      <w:r>
        <w:rPr>
          <w:rFonts w:ascii="Arial" w:hAnsi="Arial" w:cs="Arial"/>
          <w:bCs/>
        </w:rPr>
        <w:t xml:space="preserve"> of power and Internet due to flooding. </w:t>
      </w:r>
    </w:p>
    <w:p w14:paraId="7E336517" w14:textId="4563CB58" w:rsidR="004F356D" w:rsidRPr="004F356D" w:rsidRDefault="004F356D" w:rsidP="004F356D">
      <w:pPr>
        <w:pStyle w:val="ListParagraph"/>
        <w:numPr>
          <w:ilvl w:val="0"/>
          <w:numId w:val="2"/>
        </w:numPr>
        <w:rPr>
          <w:rFonts w:ascii="Arial" w:hAnsi="Arial" w:cs="Arial"/>
          <w:bCs/>
        </w:rPr>
      </w:pPr>
      <w:r w:rsidRPr="004F356D">
        <w:rPr>
          <w:rFonts w:ascii="Arial" w:hAnsi="Arial" w:cs="Arial"/>
          <w:bCs/>
        </w:rPr>
        <w:t>Given the COVID19 issues the team have focussed on putting a</w:t>
      </w:r>
      <w:r>
        <w:rPr>
          <w:rFonts w:ascii="Arial" w:hAnsi="Arial" w:cs="Arial"/>
          <w:bCs/>
        </w:rPr>
        <w:t xml:space="preserve"> </w:t>
      </w:r>
      <w:proofErr w:type="gramStart"/>
      <w:r>
        <w:rPr>
          <w:rFonts w:ascii="Arial" w:hAnsi="Arial" w:cs="Arial"/>
          <w:bCs/>
        </w:rPr>
        <w:t>number</w:t>
      </w:r>
      <w:proofErr w:type="gramEnd"/>
      <w:r>
        <w:rPr>
          <w:rFonts w:ascii="Arial" w:hAnsi="Arial" w:cs="Arial"/>
          <w:bCs/>
        </w:rPr>
        <w:t xml:space="preserve"> </w:t>
      </w:r>
      <w:r w:rsidRPr="004F356D">
        <w:rPr>
          <w:rFonts w:ascii="Arial" w:hAnsi="Arial" w:cs="Arial"/>
          <w:bCs/>
        </w:rPr>
        <w:t xml:space="preserve">Webinars together as the Philippine activities until </w:t>
      </w:r>
      <w:r>
        <w:rPr>
          <w:rFonts w:ascii="Arial" w:hAnsi="Arial" w:cs="Arial"/>
          <w:bCs/>
        </w:rPr>
        <w:t xml:space="preserve">face to face </w:t>
      </w:r>
      <w:r w:rsidRPr="004F356D">
        <w:rPr>
          <w:rFonts w:ascii="Arial" w:hAnsi="Arial" w:cs="Arial"/>
          <w:bCs/>
        </w:rPr>
        <w:t xml:space="preserve">events are again allowed to occur. The Philippines team </w:t>
      </w:r>
      <w:r>
        <w:rPr>
          <w:rFonts w:ascii="Arial" w:hAnsi="Arial" w:cs="Arial"/>
          <w:bCs/>
        </w:rPr>
        <w:t>have</w:t>
      </w:r>
      <w:r w:rsidRPr="004F356D">
        <w:rPr>
          <w:rFonts w:ascii="Arial" w:hAnsi="Arial" w:cs="Arial"/>
          <w:bCs/>
        </w:rPr>
        <w:t xml:space="preserve"> adjust</w:t>
      </w:r>
      <w:r>
        <w:rPr>
          <w:rFonts w:ascii="Arial" w:hAnsi="Arial" w:cs="Arial"/>
          <w:bCs/>
        </w:rPr>
        <w:t>ed</w:t>
      </w:r>
      <w:r w:rsidRPr="004F356D">
        <w:rPr>
          <w:rFonts w:ascii="Arial" w:hAnsi="Arial" w:cs="Arial"/>
          <w:bCs/>
        </w:rPr>
        <w:t xml:space="preserve"> the original implementation plan as a result of COVID19.</w:t>
      </w:r>
    </w:p>
    <w:p w14:paraId="2FBB0387" w14:textId="45B505C8" w:rsidR="004F356D" w:rsidRPr="004F356D" w:rsidRDefault="004F356D" w:rsidP="004F356D">
      <w:pPr>
        <w:pStyle w:val="ListParagraph"/>
        <w:numPr>
          <w:ilvl w:val="0"/>
          <w:numId w:val="2"/>
        </w:numPr>
        <w:rPr>
          <w:rFonts w:ascii="Arial" w:hAnsi="Arial" w:cs="Arial"/>
          <w:bCs/>
        </w:rPr>
      </w:pPr>
      <w:r w:rsidRPr="004F356D">
        <w:rPr>
          <w:rFonts w:ascii="Arial" w:hAnsi="Arial" w:cs="Arial"/>
          <w:bCs/>
        </w:rPr>
        <w:t>The first Webinar “</w:t>
      </w:r>
      <w:r w:rsidRPr="004F356D">
        <w:rPr>
          <w:i/>
          <w:iCs/>
        </w:rPr>
        <w:t>The Critical Role of Supply Chain Management During the Pandemic</w:t>
      </w:r>
      <w:r>
        <w:t xml:space="preserve">” </w:t>
      </w:r>
      <w:r w:rsidRPr="004412CD">
        <w:rPr>
          <w:rFonts w:cstheme="minorHAnsi"/>
          <w:sz w:val="28"/>
          <w:szCs w:val="28"/>
        </w:rPr>
        <w:t>w</w:t>
      </w:r>
      <w:r w:rsidRPr="004412CD">
        <w:rPr>
          <w:rFonts w:cstheme="minorHAnsi"/>
          <w:bCs/>
          <w:sz w:val="28"/>
          <w:szCs w:val="28"/>
        </w:rPr>
        <w:t>as</w:t>
      </w:r>
      <w:r w:rsidR="004412CD">
        <w:rPr>
          <w:rFonts w:cstheme="minorHAnsi"/>
          <w:bCs/>
          <w:sz w:val="28"/>
          <w:szCs w:val="28"/>
        </w:rPr>
        <w:t xml:space="preserve"> </w:t>
      </w:r>
      <w:r w:rsidRPr="004F356D">
        <w:rPr>
          <w:rFonts w:ascii="Arial" w:hAnsi="Arial" w:cs="Arial"/>
          <w:bCs/>
        </w:rPr>
        <w:t>held Friday 31 July 2020 at 6:30p (4:30p Philippines). We had 58 registered and 28 attend this event. This next event scheduled for the 22 September had 39 registered attendees</w:t>
      </w:r>
      <w:r>
        <w:rPr>
          <w:rFonts w:ascii="Arial" w:hAnsi="Arial" w:cs="Arial"/>
          <w:bCs/>
        </w:rPr>
        <w:t>.</w:t>
      </w:r>
    </w:p>
    <w:p w14:paraId="4912AAC9" w14:textId="05F19347" w:rsidR="004F356D" w:rsidRPr="004F356D" w:rsidRDefault="004F356D" w:rsidP="004F356D">
      <w:pPr>
        <w:pStyle w:val="ListParagraph"/>
        <w:numPr>
          <w:ilvl w:val="0"/>
          <w:numId w:val="2"/>
        </w:numPr>
        <w:rPr>
          <w:rFonts w:ascii="Arial" w:hAnsi="Arial" w:cs="Arial"/>
          <w:bCs/>
        </w:rPr>
      </w:pPr>
      <w:r w:rsidRPr="004F356D">
        <w:rPr>
          <w:rFonts w:ascii="Arial" w:hAnsi="Arial" w:cs="Arial"/>
          <w:bCs/>
        </w:rPr>
        <w:t xml:space="preserve">The expenditure planned for this financial year (up to the end of September 2020) </w:t>
      </w:r>
      <w:r>
        <w:rPr>
          <w:rFonts w:ascii="Arial" w:hAnsi="Arial" w:cs="Arial"/>
          <w:bCs/>
        </w:rPr>
        <w:t>had relied</w:t>
      </w:r>
      <w:r w:rsidR="004005BB">
        <w:rPr>
          <w:rFonts w:ascii="Arial" w:hAnsi="Arial" w:cs="Arial"/>
          <w:bCs/>
        </w:rPr>
        <w:t xml:space="preserve"> </w:t>
      </w:r>
      <w:r>
        <w:rPr>
          <w:rFonts w:ascii="Arial" w:hAnsi="Arial" w:cs="Arial"/>
          <w:bCs/>
        </w:rPr>
        <w:t>on</w:t>
      </w:r>
      <w:r w:rsidRPr="004F356D">
        <w:rPr>
          <w:rFonts w:ascii="Arial" w:hAnsi="Arial" w:cs="Arial"/>
          <w:bCs/>
        </w:rPr>
        <w:t xml:space="preserve"> two further instalments at the end</w:t>
      </w:r>
      <w:r>
        <w:rPr>
          <w:rFonts w:ascii="Arial" w:hAnsi="Arial" w:cs="Arial"/>
          <w:bCs/>
        </w:rPr>
        <w:t xml:space="preserve"> July</w:t>
      </w:r>
      <w:r w:rsidRPr="004F356D">
        <w:rPr>
          <w:rFonts w:ascii="Arial" w:hAnsi="Arial" w:cs="Arial"/>
          <w:bCs/>
        </w:rPr>
        <w:t xml:space="preserve"> of November 2020</w:t>
      </w:r>
      <w:r>
        <w:rPr>
          <w:rFonts w:ascii="Arial" w:hAnsi="Arial" w:cs="Arial"/>
          <w:bCs/>
        </w:rPr>
        <w:t>. This was deferred as a result of COVID19 and IMC requesting it be deferred</w:t>
      </w:r>
      <w:r w:rsidRPr="004F356D">
        <w:rPr>
          <w:rFonts w:ascii="Arial" w:hAnsi="Arial" w:cs="Arial"/>
          <w:bCs/>
        </w:rPr>
        <w:t>. The Trustees asked to defer the project funding until the new financial year (commencing 1 October 2020). </w:t>
      </w:r>
    </w:p>
    <w:p w14:paraId="6C2EC13A" w14:textId="4CABB015" w:rsidR="004F356D" w:rsidRDefault="004F356D" w:rsidP="004F356D">
      <w:pPr>
        <w:pStyle w:val="ListParagraph"/>
        <w:numPr>
          <w:ilvl w:val="0"/>
          <w:numId w:val="2"/>
        </w:numPr>
        <w:rPr>
          <w:rFonts w:ascii="Arial" w:hAnsi="Arial" w:cs="Arial"/>
          <w:bCs/>
        </w:rPr>
      </w:pPr>
      <w:r w:rsidRPr="004F356D">
        <w:rPr>
          <w:rFonts w:ascii="Arial" w:hAnsi="Arial" w:cs="Arial"/>
          <w:bCs/>
        </w:rPr>
        <w:t xml:space="preserve">Philippines have employed a very part-time </w:t>
      </w:r>
      <w:r>
        <w:rPr>
          <w:rFonts w:ascii="Arial" w:hAnsi="Arial" w:cs="Arial"/>
          <w:bCs/>
        </w:rPr>
        <w:t>(15 hours)</w:t>
      </w:r>
      <w:r w:rsidR="004412CD">
        <w:rPr>
          <w:rFonts w:ascii="Arial" w:hAnsi="Arial" w:cs="Arial"/>
          <w:bCs/>
        </w:rPr>
        <w:t xml:space="preserve"> </w:t>
      </w:r>
      <w:r w:rsidRPr="004F356D">
        <w:rPr>
          <w:rFonts w:ascii="Arial" w:hAnsi="Arial" w:cs="Arial"/>
          <w:bCs/>
        </w:rPr>
        <w:t>employee Paula Gallian as the Administrative Support. Philippine strategy is to develop the soc</w:t>
      </w:r>
      <w:bookmarkStart w:id="0" w:name="_GoBack"/>
      <w:bookmarkEnd w:id="0"/>
      <w:r w:rsidRPr="004F356D">
        <w:rPr>
          <w:rFonts w:ascii="Arial" w:hAnsi="Arial" w:cs="Arial"/>
          <w:bCs/>
        </w:rPr>
        <w:t xml:space="preserve">ial media and website so as </w:t>
      </w:r>
      <w:r w:rsidRPr="004F356D">
        <w:rPr>
          <w:rFonts w:ascii="Arial" w:hAnsi="Arial" w:cs="Arial"/>
          <w:bCs/>
        </w:rPr>
        <w:lastRenderedPageBreak/>
        <w:t>to demonstrate to the Philippines that we add value to the Transport and Logistics Industry. All online webinars are being put on these platforms for industry participation and the team are circulating these amongst their network.</w:t>
      </w:r>
    </w:p>
    <w:p w14:paraId="6013A338" w14:textId="27F45621" w:rsidR="004005BB" w:rsidRDefault="004005BB" w:rsidP="004F356D">
      <w:pPr>
        <w:pStyle w:val="ListParagraph"/>
        <w:numPr>
          <w:ilvl w:val="0"/>
          <w:numId w:val="2"/>
        </w:numPr>
        <w:rPr>
          <w:rFonts w:ascii="Arial" w:hAnsi="Arial" w:cs="Arial"/>
          <w:bCs/>
        </w:rPr>
      </w:pPr>
      <w:r>
        <w:rPr>
          <w:rFonts w:ascii="Arial" w:hAnsi="Arial" w:cs="Arial"/>
          <w:bCs/>
        </w:rPr>
        <w:t xml:space="preserve">Ian Kano the Implementation Manager appointed CILT International caused several </w:t>
      </w:r>
      <w:proofErr w:type="spellStart"/>
      <w:proofErr w:type="gramStart"/>
      <w:r>
        <w:rPr>
          <w:rFonts w:ascii="Arial" w:hAnsi="Arial" w:cs="Arial"/>
          <w:bCs/>
        </w:rPr>
        <w:t>set backs</w:t>
      </w:r>
      <w:proofErr w:type="spellEnd"/>
      <w:proofErr w:type="gramEnd"/>
      <w:r>
        <w:rPr>
          <w:rFonts w:ascii="Arial" w:hAnsi="Arial" w:cs="Arial"/>
          <w:bCs/>
        </w:rPr>
        <w:t xml:space="preserve"> and delayed website development and Chapter marketing. This person is no longer part of CILT</w:t>
      </w:r>
    </w:p>
    <w:p w14:paraId="1B53075F" w14:textId="0A64D925" w:rsidR="004005BB" w:rsidRDefault="004005BB" w:rsidP="004F356D">
      <w:pPr>
        <w:pStyle w:val="ListParagraph"/>
        <w:numPr>
          <w:ilvl w:val="0"/>
          <w:numId w:val="2"/>
        </w:numPr>
        <w:rPr>
          <w:rFonts w:ascii="Arial" w:hAnsi="Arial" w:cs="Arial"/>
          <w:bCs/>
        </w:rPr>
      </w:pPr>
      <w:r>
        <w:rPr>
          <w:rFonts w:ascii="Arial" w:hAnsi="Arial" w:cs="Arial"/>
          <w:bCs/>
        </w:rPr>
        <w:t>This person tried to hold CILT Philippines to ransom with the website. Australia stepped in and with assistance with their IT company successfully moved the website into another domain and we are now working through branding alignment according to the guidelines.</w:t>
      </w:r>
    </w:p>
    <w:p w14:paraId="59EB27FF" w14:textId="7820AEDC" w:rsidR="004005BB" w:rsidRPr="004F356D" w:rsidRDefault="004005BB" w:rsidP="004F356D">
      <w:pPr>
        <w:pStyle w:val="ListParagraph"/>
        <w:numPr>
          <w:ilvl w:val="0"/>
          <w:numId w:val="2"/>
        </w:numPr>
        <w:rPr>
          <w:rFonts w:ascii="Arial" w:hAnsi="Arial" w:cs="Arial"/>
          <w:bCs/>
        </w:rPr>
      </w:pPr>
      <w:r>
        <w:rPr>
          <w:rFonts w:ascii="Arial" w:hAnsi="Arial" w:cs="Arial"/>
          <w:bCs/>
        </w:rPr>
        <w:t>Social media presence has been their focus whilst funds are limited. Targeted direct marketing could be achieved even on a limited basis with the anticipated follow-up instalments from CILT International.</w:t>
      </w:r>
    </w:p>
    <w:p w14:paraId="58B7B09A" w14:textId="78C1A9A8" w:rsidR="004F356D" w:rsidRPr="004F356D" w:rsidRDefault="004F356D" w:rsidP="004F356D">
      <w:pPr>
        <w:pStyle w:val="ListParagraph"/>
        <w:numPr>
          <w:ilvl w:val="0"/>
          <w:numId w:val="2"/>
        </w:numPr>
        <w:rPr>
          <w:rFonts w:ascii="Arial" w:hAnsi="Arial" w:cs="Arial"/>
          <w:bCs/>
        </w:rPr>
      </w:pPr>
      <w:r>
        <w:rPr>
          <w:rFonts w:ascii="Arial" w:hAnsi="Arial" w:cs="Arial"/>
          <w:bCs/>
        </w:rPr>
        <w:t>Focus will be on driving Membership in 2021</w:t>
      </w:r>
    </w:p>
    <w:p w14:paraId="60C04300" w14:textId="259A5416" w:rsidR="004F356D" w:rsidRDefault="004F356D" w:rsidP="004F356D">
      <w:pPr>
        <w:pStyle w:val="ListParagraph"/>
        <w:numPr>
          <w:ilvl w:val="0"/>
          <w:numId w:val="2"/>
        </w:numPr>
        <w:rPr>
          <w:rFonts w:ascii="Arial" w:hAnsi="Arial" w:cs="Arial"/>
          <w:bCs/>
        </w:rPr>
      </w:pPr>
      <w:r w:rsidRPr="004F356D">
        <w:rPr>
          <w:rFonts w:ascii="Arial" w:hAnsi="Arial" w:cs="Arial"/>
          <w:bCs/>
        </w:rPr>
        <w:t xml:space="preserve">The Philippines have </w:t>
      </w:r>
      <w:r>
        <w:rPr>
          <w:rFonts w:ascii="Arial" w:hAnsi="Arial" w:cs="Arial"/>
          <w:bCs/>
        </w:rPr>
        <w:t>eight</w:t>
      </w:r>
      <w:r w:rsidRPr="004F356D">
        <w:rPr>
          <w:rFonts w:ascii="Arial" w:hAnsi="Arial" w:cs="Arial"/>
          <w:bCs/>
        </w:rPr>
        <w:t xml:space="preserve"> </w:t>
      </w:r>
      <w:r>
        <w:rPr>
          <w:rFonts w:ascii="Arial" w:hAnsi="Arial" w:cs="Arial"/>
          <w:bCs/>
        </w:rPr>
        <w:t>financial</w:t>
      </w:r>
      <w:r w:rsidRPr="004F356D">
        <w:rPr>
          <w:rFonts w:ascii="Arial" w:hAnsi="Arial" w:cs="Arial"/>
          <w:bCs/>
        </w:rPr>
        <w:t xml:space="preserve"> members.</w:t>
      </w:r>
    </w:p>
    <w:p w14:paraId="2C9889FD" w14:textId="2899C418" w:rsidR="004F356D" w:rsidRPr="004005BB" w:rsidRDefault="004F356D" w:rsidP="004F356D">
      <w:pPr>
        <w:rPr>
          <w:rFonts w:ascii="Arial" w:hAnsi="Arial" w:cs="Arial"/>
          <w:b/>
        </w:rPr>
      </w:pPr>
      <w:r w:rsidRPr="004005BB">
        <w:rPr>
          <w:rFonts w:ascii="Arial" w:hAnsi="Arial" w:cs="Arial"/>
          <w:b/>
        </w:rPr>
        <w:t>Funds:</w:t>
      </w:r>
    </w:p>
    <w:p w14:paraId="4AD74C90" w14:textId="7060DCA4" w:rsidR="004F356D" w:rsidRPr="004005BB" w:rsidRDefault="004F356D" w:rsidP="004005BB">
      <w:pPr>
        <w:ind w:left="360"/>
        <w:rPr>
          <w:rFonts w:ascii="Arial" w:hAnsi="Arial" w:cs="Arial"/>
          <w:b/>
        </w:rPr>
      </w:pPr>
      <w:r w:rsidRPr="004005BB">
        <w:rPr>
          <w:rFonts w:ascii="Arial" w:hAnsi="Arial" w:cs="Arial"/>
          <w:b/>
        </w:rPr>
        <w:t>Opening Balance:</w:t>
      </w:r>
    </w:p>
    <w:p w14:paraId="40A109ED" w14:textId="77777777" w:rsidR="004F356D" w:rsidRPr="004F356D" w:rsidRDefault="004F356D" w:rsidP="004F356D">
      <w:pPr>
        <w:pStyle w:val="ListParagraph"/>
        <w:numPr>
          <w:ilvl w:val="0"/>
          <w:numId w:val="2"/>
        </w:numPr>
        <w:rPr>
          <w:rFonts w:ascii="Arial" w:hAnsi="Arial" w:cs="Arial"/>
          <w:bCs/>
        </w:rPr>
      </w:pPr>
      <w:r w:rsidRPr="004F356D">
        <w:rPr>
          <w:rFonts w:ascii="Arial" w:hAnsi="Arial" w:cs="Arial"/>
          <w:bCs/>
        </w:rPr>
        <w:t>$6047.81AUD - Grant Funds Deposited by CILT International</w:t>
      </w:r>
    </w:p>
    <w:p w14:paraId="7D06AC39" w14:textId="77777777" w:rsidR="004F356D" w:rsidRPr="004F356D" w:rsidRDefault="004F356D" w:rsidP="004F356D">
      <w:pPr>
        <w:pStyle w:val="ListParagraph"/>
        <w:rPr>
          <w:rFonts w:ascii="Arial" w:hAnsi="Arial" w:cs="Arial"/>
          <w:bCs/>
        </w:rPr>
      </w:pPr>
    </w:p>
    <w:p w14:paraId="040A12D4" w14:textId="77777777" w:rsidR="004F356D" w:rsidRPr="004005BB" w:rsidRDefault="004F356D" w:rsidP="004005BB">
      <w:pPr>
        <w:ind w:left="360"/>
        <w:rPr>
          <w:rFonts w:ascii="Arial" w:hAnsi="Arial" w:cs="Arial"/>
          <w:b/>
        </w:rPr>
      </w:pPr>
      <w:r w:rsidRPr="004005BB">
        <w:rPr>
          <w:rFonts w:ascii="Arial" w:hAnsi="Arial" w:cs="Arial"/>
          <w:b/>
        </w:rPr>
        <w:t>Expenses Paid:</w:t>
      </w:r>
    </w:p>
    <w:p w14:paraId="1180F5E8" w14:textId="77777777" w:rsidR="004F356D" w:rsidRPr="004005BB" w:rsidRDefault="004F356D" w:rsidP="004005BB">
      <w:pPr>
        <w:ind w:left="360"/>
        <w:rPr>
          <w:rFonts w:ascii="Arial" w:hAnsi="Arial" w:cs="Arial"/>
          <w:bCs/>
          <w:u w:val="single"/>
        </w:rPr>
      </w:pPr>
      <w:r w:rsidRPr="004005BB">
        <w:rPr>
          <w:rFonts w:ascii="Arial" w:hAnsi="Arial" w:cs="Arial"/>
          <w:bCs/>
          <w:u w:val="single"/>
        </w:rPr>
        <w:t>Administrative Support Wages:</w:t>
      </w:r>
    </w:p>
    <w:p w14:paraId="1B66832D" w14:textId="77777777" w:rsidR="004F356D" w:rsidRPr="004F356D" w:rsidRDefault="004F356D" w:rsidP="00A57D4B">
      <w:pPr>
        <w:pStyle w:val="ListParagraph"/>
        <w:rPr>
          <w:rFonts w:ascii="Arial" w:hAnsi="Arial" w:cs="Arial"/>
          <w:bCs/>
        </w:rPr>
      </w:pPr>
    </w:p>
    <w:p w14:paraId="46C30A2C" w14:textId="77777777" w:rsidR="004F356D" w:rsidRPr="004F356D" w:rsidRDefault="004F356D" w:rsidP="004F356D">
      <w:pPr>
        <w:pStyle w:val="ListParagraph"/>
        <w:numPr>
          <w:ilvl w:val="0"/>
          <w:numId w:val="2"/>
        </w:numPr>
        <w:rPr>
          <w:rFonts w:ascii="Arial" w:hAnsi="Arial" w:cs="Arial"/>
          <w:bCs/>
          <w:sz w:val="20"/>
          <w:szCs w:val="20"/>
        </w:rPr>
      </w:pPr>
      <w:r w:rsidRPr="004F356D">
        <w:rPr>
          <w:rFonts w:ascii="Arial" w:hAnsi="Arial" w:cs="Arial"/>
          <w:bCs/>
          <w:sz w:val="20"/>
          <w:szCs w:val="20"/>
        </w:rPr>
        <w:t xml:space="preserve">$112.28 </w:t>
      </w:r>
      <w:proofErr w:type="gramStart"/>
      <w:r w:rsidRPr="004F356D">
        <w:rPr>
          <w:rFonts w:ascii="Arial" w:hAnsi="Arial" w:cs="Arial"/>
          <w:bCs/>
          <w:sz w:val="20"/>
          <w:szCs w:val="20"/>
        </w:rPr>
        <w:t>AUD  (</w:t>
      </w:r>
      <w:proofErr w:type="gramEnd"/>
      <w:r w:rsidRPr="004F356D">
        <w:rPr>
          <w:rFonts w:ascii="Arial" w:hAnsi="Arial" w:cs="Arial"/>
          <w:bCs/>
          <w:sz w:val="20"/>
          <w:szCs w:val="20"/>
        </w:rPr>
        <w:t>Feb/Mar)</w:t>
      </w:r>
    </w:p>
    <w:p w14:paraId="436A15FF" w14:textId="77777777" w:rsidR="004F356D" w:rsidRPr="004F356D" w:rsidRDefault="004F356D" w:rsidP="004F356D">
      <w:pPr>
        <w:pStyle w:val="ListParagraph"/>
        <w:numPr>
          <w:ilvl w:val="0"/>
          <w:numId w:val="2"/>
        </w:numPr>
        <w:rPr>
          <w:rFonts w:ascii="Arial" w:hAnsi="Arial" w:cs="Arial"/>
          <w:bCs/>
          <w:sz w:val="20"/>
          <w:szCs w:val="20"/>
        </w:rPr>
      </w:pPr>
      <w:r w:rsidRPr="004F356D">
        <w:rPr>
          <w:rFonts w:ascii="Arial" w:hAnsi="Arial" w:cs="Arial"/>
          <w:bCs/>
          <w:sz w:val="20"/>
          <w:szCs w:val="20"/>
        </w:rPr>
        <w:t>$364.11 AUD (Mar/Apr)</w:t>
      </w:r>
    </w:p>
    <w:p w14:paraId="57DAB393" w14:textId="77777777" w:rsidR="004F356D" w:rsidRPr="004F356D" w:rsidRDefault="004F356D" w:rsidP="004F356D">
      <w:pPr>
        <w:pStyle w:val="ListParagraph"/>
        <w:numPr>
          <w:ilvl w:val="0"/>
          <w:numId w:val="2"/>
        </w:numPr>
        <w:rPr>
          <w:rFonts w:ascii="Arial" w:hAnsi="Arial" w:cs="Arial"/>
          <w:bCs/>
          <w:sz w:val="20"/>
          <w:szCs w:val="20"/>
        </w:rPr>
      </w:pPr>
      <w:r w:rsidRPr="004F356D">
        <w:rPr>
          <w:rFonts w:ascii="Arial" w:hAnsi="Arial" w:cs="Arial"/>
          <w:bCs/>
          <w:sz w:val="20"/>
          <w:szCs w:val="20"/>
        </w:rPr>
        <w:t>$290.00 AUD (May)</w:t>
      </w:r>
    </w:p>
    <w:p w14:paraId="7C27E35E" w14:textId="77777777" w:rsidR="004F356D" w:rsidRPr="004F356D" w:rsidRDefault="004F356D" w:rsidP="004F356D">
      <w:pPr>
        <w:pStyle w:val="ListParagraph"/>
        <w:numPr>
          <w:ilvl w:val="0"/>
          <w:numId w:val="2"/>
        </w:numPr>
        <w:rPr>
          <w:rFonts w:ascii="Arial" w:hAnsi="Arial" w:cs="Arial"/>
          <w:bCs/>
          <w:sz w:val="20"/>
          <w:szCs w:val="20"/>
        </w:rPr>
      </w:pPr>
      <w:r w:rsidRPr="004F356D">
        <w:rPr>
          <w:rFonts w:ascii="Arial" w:hAnsi="Arial" w:cs="Arial"/>
          <w:bCs/>
          <w:sz w:val="20"/>
          <w:szCs w:val="20"/>
        </w:rPr>
        <w:t>$534.46 AUD (June)</w:t>
      </w:r>
    </w:p>
    <w:p w14:paraId="214A8C9B" w14:textId="77777777" w:rsidR="004F356D" w:rsidRPr="004F356D" w:rsidRDefault="004F356D" w:rsidP="004F356D">
      <w:pPr>
        <w:pStyle w:val="ListParagraph"/>
        <w:numPr>
          <w:ilvl w:val="0"/>
          <w:numId w:val="2"/>
        </w:numPr>
        <w:rPr>
          <w:rFonts w:ascii="Arial" w:hAnsi="Arial" w:cs="Arial"/>
          <w:bCs/>
          <w:sz w:val="20"/>
          <w:szCs w:val="20"/>
        </w:rPr>
      </w:pPr>
      <w:r w:rsidRPr="004F356D">
        <w:rPr>
          <w:rFonts w:ascii="Arial" w:hAnsi="Arial" w:cs="Arial"/>
          <w:bCs/>
          <w:sz w:val="20"/>
          <w:szCs w:val="20"/>
        </w:rPr>
        <w:t>$689.71 AUD (July)</w:t>
      </w:r>
    </w:p>
    <w:p w14:paraId="4400C8BC" w14:textId="77777777" w:rsidR="004F356D" w:rsidRPr="004F356D" w:rsidRDefault="004F356D" w:rsidP="004F356D">
      <w:pPr>
        <w:pStyle w:val="ListParagraph"/>
        <w:numPr>
          <w:ilvl w:val="0"/>
          <w:numId w:val="2"/>
        </w:numPr>
        <w:rPr>
          <w:rFonts w:ascii="Arial" w:hAnsi="Arial" w:cs="Arial"/>
          <w:bCs/>
          <w:sz w:val="20"/>
          <w:szCs w:val="20"/>
        </w:rPr>
      </w:pPr>
      <w:r w:rsidRPr="004F356D">
        <w:rPr>
          <w:rFonts w:ascii="Arial" w:hAnsi="Arial" w:cs="Arial"/>
          <w:bCs/>
          <w:sz w:val="20"/>
          <w:szCs w:val="20"/>
        </w:rPr>
        <w:t>$285.85 AUD (August 1)</w:t>
      </w:r>
    </w:p>
    <w:p w14:paraId="6D21B780" w14:textId="77777777" w:rsidR="004F356D" w:rsidRPr="004F356D" w:rsidRDefault="004F356D" w:rsidP="004F356D">
      <w:pPr>
        <w:pStyle w:val="ListParagraph"/>
        <w:numPr>
          <w:ilvl w:val="0"/>
          <w:numId w:val="2"/>
        </w:numPr>
        <w:rPr>
          <w:rFonts w:ascii="Arial" w:hAnsi="Arial" w:cs="Arial"/>
          <w:bCs/>
          <w:sz w:val="20"/>
          <w:szCs w:val="20"/>
        </w:rPr>
      </w:pPr>
      <w:r w:rsidRPr="004F356D">
        <w:rPr>
          <w:rFonts w:ascii="Arial" w:hAnsi="Arial" w:cs="Arial"/>
          <w:bCs/>
          <w:sz w:val="20"/>
          <w:szCs w:val="20"/>
        </w:rPr>
        <w:t>$282.57 AUD (August 2)</w:t>
      </w:r>
    </w:p>
    <w:p w14:paraId="41899639" w14:textId="77777777" w:rsidR="004F356D" w:rsidRPr="004F356D" w:rsidRDefault="004F356D" w:rsidP="004F356D">
      <w:pPr>
        <w:pStyle w:val="ListParagraph"/>
        <w:numPr>
          <w:ilvl w:val="0"/>
          <w:numId w:val="2"/>
        </w:numPr>
        <w:rPr>
          <w:rFonts w:ascii="Arial" w:hAnsi="Arial" w:cs="Arial"/>
          <w:bCs/>
          <w:sz w:val="20"/>
          <w:szCs w:val="20"/>
        </w:rPr>
      </w:pPr>
      <w:r w:rsidRPr="004F356D">
        <w:rPr>
          <w:rFonts w:ascii="Arial" w:hAnsi="Arial" w:cs="Arial"/>
          <w:bCs/>
          <w:sz w:val="20"/>
          <w:szCs w:val="20"/>
        </w:rPr>
        <w:t>$281.85 AUD (Sept 9)</w:t>
      </w:r>
    </w:p>
    <w:p w14:paraId="5654D1C3" w14:textId="77777777" w:rsidR="004F356D" w:rsidRPr="004F356D" w:rsidRDefault="004F356D" w:rsidP="004F356D">
      <w:pPr>
        <w:pStyle w:val="ListParagraph"/>
        <w:numPr>
          <w:ilvl w:val="0"/>
          <w:numId w:val="2"/>
        </w:numPr>
        <w:rPr>
          <w:rFonts w:ascii="Arial" w:hAnsi="Arial" w:cs="Arial"/>
          <w:bCs/>
          <w:sz w:val="20"/>
          <w:szCs w:val="20"/>
        </w:rPr>
      </w:pPr>
      <w:r w:rsidRPr="004F356D">
        <w:rPr>
          <w:rFonts w:ascii="Arial" w:hAnsi="Arial" w:cs="Arial"/>
          <w:bCs/>
          <w:sz w:val="20"/>
          <w:szCs w:val="20"/>
        </w:rPr>
        <w:t>$290.24 AUD (Oct 2)</w:t>
      </w:r>
    </w:p>
    <w:p w14:paraId="0F000381" w14:textId="77777777" w:rsidR="004F356D" w:rsidRPr="004F356D" w:rsidRDefault="004F356D" w:rsidP="004F356D">
      <w:pPr>
        <w:pStyle w:val="ListParagraph"/>
        <w:numPr>
          <w:ilvl w:val="0"/>
          <w:numId w:val="2"/>
        </w:numPr>
        <w:rPr>
          <w:rFonts w:ascii="Arial" w:hAnsi="Arial" w:cs="Arial"/>
          <w:bCs/>
          <w:sz w:val="20"/>
          <w:szCs w:val="20"/>
        </w:rPr>
      </w:pPr>
      <w:r w:rsidRPr="004F356D">
        <w:rPr>
          <w:rFonts w:ascii="Arial" w:hAnsi="Arial" w:cs="Arial"/>
          <w:bCs/>
          <w:sz w:val="20"/>
          <w:szCs w:val="20"/>
        </w:rPr>
        <w:t>$290.07 AUD (Oct 22)</w:t>
      </w:r>
    </w:p>
    <w:p w14:paraId="0E93214A" w14:textId="2B6FC596" w:rsidR="004F356D" w:rsidRDefault="004F356D" w:rsidP="004F356D">
      <w:pPr>
        <w:pStyle w:val="ListParagraph"/>
        <w:numPr>
          <w:ilvl w:val="0"/>
          <w:numId w:val="2"/>
        </w:numPr>
        <w:rPr>
          <w:rFonts w:ascii="Arial" w:hAnsi="Arial" w:cs="Arial"/>
          <w:bCs/>
          <w:sz w:val="20"/>
          <w:szCs w:val="20"/>
        </w:rPr>
      </w:pPr>
      <w:r w:rsidRPr="004F356D">
        <w:rPr>
          <w:rFonts w:ascii="Arial" w:hAnsi="Arial" w:cs="Arial"/>
          <w:bCs/>
          <w:sz w:val="20"/>
          <w:szCs w:val="20"/>
        </w:rPr>
        <w:t>$287.97 AUD (Nov 5</w:t>
      </w:r>
      <w:r>
        <w:rPr>
          <w:rFonts w:ascii="Arial" w:hAnsi="Arial" w:cs="Arial"/>
          <w:bCs/>
          <w:sz w:val="20"/>
          <w:szCs w:val="20"/>
        </w:rPr>
        <w:t>)</w:t>
      </w:r>
    </w:p>
    <w:p w14:paraId="79FBE69B" w14:textId="5D254A64" w:rsidR="004F356D" w:rsidRPr="004F356D" w:rsidRDefault="004F356D" w:rsidP="004F356D">
      <w:pPr>
        <w:pStyle w:val="ListParagraph"/>
        <w:numPr>
          <w:ilvl w:val="0"/>
          <w:numId w:val="2"/>
        </w:numPr>
        <w:rPr>
          <w:rFonts w:ascii="Arial" w:hAnsi="Arial" w:cs="Arial"/>
          <w:bCs/>
          <w:sz w:val="20"/>
          <w:szCs w:val="20"/>
        </w:rPr>
      </w:pPr>
      <w:r>
        <w:rPr>
          <w:rFonts w:ascii="Arial" w:hAnsi="Arial" w:cs="Arial"/>
          <w:bCs/>
          <w:sz w:val="20"/>
          <w:szCs w:val="20"/>
        </w:rPr>
        <w:t>$285.61 AUD (Nov 19)</w:t>
      </w:r>
    </w:p>
    <w:p w14:paraId="3D70DAEA" w14:textId="31888ADD" w:rsidR="004F356D" w:rsidRPr="004F356D" w:rsidRDefault="004F356D" w:rsidP="004F356D">
      <w:pPr>
        <w:pStyle w:val="ListParagraph"/>
        <w:numPr>
          <w:ilvl w:val="0"/>
          <w:numId w:val="2"/>
        </w:numPr>
        <w:rPr>
          <w:rFonts w:ascii="Arial" w:hAnsi="Arial" w:cs="Arial"/>
          <w:bCs/>
        </w:rPr>
      </w:pPr>
      <w:r w:rsidRPr="004F356D">
        <w:rPr>
          <w:rFonts w:ascii="Arial" w:hAnsi="Arial" w:cs="Arial"/>
          <w:b/>
        </w:rPr>
        <w:t>Total</w:t>
      </w:r>
      <w:r w:rsidRPr="004F356D">
        <w:rPr>
          <w:rFonts w:ascii="Arial" w:hAnsi="Arial" w:cs="Arial"/>
          <w:bCs/>
        </w:rPr>
        <w:t>: $</w:t>
      </w:r>
      <w:r w:rsidR="00A57D4B">
        <w:rPr>
          <w:rFonts w:ascii="Arial" w:hAnsi="Arial" w:cs="Arial"/>
          <w:bCs/>
        </w:rPr>
        <w:t>3994.72</w:t>
      </w:r>
    </w:p>
    <w:p w14:paraId="2D8B2457" w14:textId="77777777" w:rsidR="004F356D" w:rsidRPr="004F356D" w:rsidRDefault="004F356D" w:rsidP="00A57D4B">
      <w:pPr>
        <w:pStyle w:val="ListParagraph"/>
        <w:rPr>
          <w:rFonts w:ascii="Arial" w:hAnsi="Arial" w:cs="Arial"/>
          <w:b/>
          <w:u w:val="single"/>
        </w:rPr>
      </w:pPr>
    </w:p>
    <w:p w14:paraId="22C2C552" w14:textId="5BB104F6" w:rsidR="004F356D" w:rsidRPr="00A57D4B" w:rsidRDefault="00A57D4B" w:rsidP="00A57D4B">
      <w:pPr>
        <w:ind w:left="360"/>
        <w:rPr>
          <w:rFonts w:ascii="Arial" w:hAnsi="Arial" w:cs="Arial"/>
          <w:b/>
        </w:rPr>
      </w:pPr>
      <w:r>
        <w:rPr>
          <w:rFonts w:ascii="Arial" w:hAnsi="Arial" w:cs="Arial"/>
          <w:b/>
        </w:rPr>
        <w:t xml:space="preserve">IT </w:t>
      </w:r>
      <w:r w:rsidR="004F356D" w:rsidRPr="00A57D4B">
        <w:rPr>
          <w:rFonts w:ascii="Arial" w:hAnsi="Arial" w:cs="Arial"/>
          <w:b/>
        </w:rPr>
        <w:t xml:space="preserve">Philippines </w:t>
      </w:r>
    </w:p>
    <w:p w14:paraId="2518A81E" w14:textId="77777777" w:rsidR="004F356D" w:rsidRPr="004F356D" w:rsidRDefault="004F356D" w:rsidP="004F356D">
      <w:pPr>
        <w:pStyle w:val="ListParagraph"/>
        <w:numPr>
          <w:ilvl w:val="0"/>
          <w:numId w:val="2"/>
        </w:numPr>
        <w:rPr>
          <w:rFonts w:ascii="Arial" w:hAnsi="Arial" w:cs="Arial"/>
          <w:bCs/>
        </w:rPr>
      </w:pPr>
      <w:r w:rsidRPr="004F356D">
        <w:rPr>
          <w:rFonts w:ascii="Arial" w:hAnsi="Arial" w:cs="Arial"/>
          <w:bCs/>
          <w:u w:val="single"/>
        </w:rPr>
        <w:t>Ian Kano Expenses</w:t>
      </w:r>
      <w:r w:rsidRPr="004F356D">
        <w:rPr>
          <w:rFonts w:ascii="Arial" w:hAnsi="Arial" w:cs="Arial"/>
          <w:bCs/>
        </w:rPr>
        <w:t xml:space="preserve"> – Website Development</w:t>
      </w:r>
    </w:p>
    <w:p w14:paraId="3DF64BC2" w14:textId="77777777" w:rsidR="004F356D" w:rsidRPr="004F356D" w:rsidRDefault="004F356D" w:rsidP="004F356D">
      <w:pPr>
        <w:pStyle w:val="ListParagraph"/>
        <w:numPr>
          <w:ilvl w:val="0"/>
          <w:numId w:val="2"/>
        </w:numPr>
        <w:rPr>
          <w:rFonts w:ascii="Arial" w:hAnsi="Arial" w:cs="Arial"/>
          <w:bCs/>
          <w:sz w:val="20"/>
          <w:szCs w:val="20"/>
        </w:rPr>
      </w:pPr>
      <w:r w:rsidRPr="004F356D">
        <w:rPr>
          <w:rFonts w:ascii="Arial" w:hAnsi="Arial" w:cs="Arial"/>
          <w:bCs/>
          <w:sz w:val="20"/>
          <w:szCs w:val="20"/>
        </w:rPr>
        <w:t>Web Hosting - $85.28AUD</w:t>
      </w:r>
    </w:p>
    <w:p w14:paraId="2CC5288B" w14:textId="77777777" w:rsidR="004F356D" w:rsidRPr="004F356D" w:rsidRDefault="004F356D" w:rsidP="004F356D">
      <w:pPr>
        <w:pStyle w:val="ListParagraph"/>
        <w:numPr>
          <w:ilvl w:val="0"/>
          <w:numId w:val="2"/>
        </w:numPr>
        <w:rPr>
          <w:rFonts w:ascii="Arial" w:hAnsi="Arial" w:cs="Arial"/>
          <w:bCs/>
          <w:sz w:val="20"/>
          <w:szCs w:val="20"/>
        </w:rPr>
      </w:pPr>
      <w:r w:rsidRPr="004F356D">
        <w:rPr>
          <w:rFonts w:ascii="Arial" w:hAnsi="Arial" w:cs="Arial"/>
          <w:bCs/>
          <w:sz w:val="20"/>
          <w:szCs w:val="20"/>
        </w:rPr>
        <w:t>Office 365 Subscription - $97.20AUD</w:t>
      </w:r>
    </w:p>
    <w:p w14:paraId="22B138E3" w14:textId="77777777" w:rsidR="004F356D" w:rsidRPr="004F356D" w:rsidRDefault="004F356D" w:rsidP="004F356D">
      <w:pPr>
        <w:pStyle w:val="ListParagraph"/>
        <w:numPr>
          <w:ilvl w:val="0"/>
          <w:numId w:val="2"/>
        </w:numPr>
        <w:rPr>
          <w:rFonts w:asciiTheme="minorBidi" w:hAnsiTheme="minorBidi"/>
          <w:bCs/>
          <w:sz w:val="20"/>
          <w:szCs w:val="20"/>
        </w:rPr>
      </w:pPr>
      <w:r w:rsidRPr="004F356D">
        <w:rPr>
          <w:rFonts w:asciiTheme="minorBidi" w:hAnsiTheme="minorBidi"/>
          <w:bCs/>
          <w:sz w:val="20"/>
          <w:szCs w:val="20"/>
        </w:rPr>
        <w:t>Google Suite Subscription - $170.10AUD</w:t>
      </w:r>
    </w:p>
    <w:p w14:paraId="03E00E85" w14:textId="77777777" w:rsidR="004F356D" w:rsidRPr="004F356D" w:rsidRDefault="004F356D" w:rsidP="004F356D">
      <w:pPr>
        <w:pStyle w:val="ListParagraph"/>
        <w:numPr>
          <w:ilvl w:val="0"/>
          <w:numId w:val="2"/>
        </w:numPr>
        <w:rPr>
          <w:rFonts w:asciiTheme="minorBidi" w:hAnsiTheme="minorBidi"/>
          <w:bCs/>
          <w:sz w:val="20"/>
          <w:szCs w:val="20"/>
        </w:rPr>
      </w:pPr>
      <w:r w:rsidRPr="004F356D">
        <w:rPr>
          <w:rFonts w:asciiTheme="minorBidi" w:hAnsiTheme="minorBidi"/>
          <w:bCs/>
          <w:sz w:val="20"/>
          <w:szCs w:val="20"/>
        </w:rPr>
        <w:t>Web Development - $486.00AUD</w:t>
      </w:r>
    </w:p>
    <w:p w14:paraId="4599C4AE" w14:textId="77777777" w:rsidR="004F356D" w:rsidRPr="004F356D" w:rsidRDefault="004F356D" w:rsidP="004F356D">
      <w:pPr>
        <w:pStyle w:val="ListParagraph"/>
        <w:numPr>
          <w:ilvl w:val="0"/>
          <w:numId w:val="2"/>
        </w:numPr>
        <w:rPr>
          <w:rFonts w:asciiTheme="minorBidi" w:hAnsiTheme="minorBidi"/>
          <w:bCs/>
          <w:sz w:val="20"/>
          <w:szCs w:val="20"/>
        </w:rPr>
      </w:pPr>
      <w:r w:rsidRPr="004F356D">
        <w:rPr>
          <w:rFonts w:asciiTheme="minorBidi" w:hAnsiTheme="minorBidi"/>
          <w:bCs/>
          <w:sz w:val="20"/>
          <w:szCs w:val="20"/>
        </w:rPr>
        <w:t>IT Costs - $256.56</w:t>
      </w:r>
    </w:p>
    <w:p w14:paraId="371B222D" w14:textId="27B6AAE6" w:rsidR="004F356D" w:rsidRPr="004F356D" w:rsidRDefault="004F356D" w:rsidP="00A57D4B">
      <w:pPr>
        <w:pStyle w:val="ListParagraph"/>
        <w:rPr>
          <w:rFonts w:asciiTheme="minorBidi" w:hAnsiTheme="minorBidi"/>
          <w:bCs/>
          <w:sz w:val="20"/>
          <w:szCs w:val="20"/>
        </w:rPr>
      </w:pPr>
      <w:r w:rsidRPr="004F356D">
        <w:rPr>
          <w:rFonts w:asciiTheme="minorBidi" w:hAnsiTheme="minorBidi"/>
          <w:b/>
          <w:sz w:val="20"/>
          <w:szCs w:val="20"/>
        </w:rPr>
        <w:t>Total</w:t>
      </w:r>
      <w:r w:rsidRPr="004F356D">
        <w:rPr>
          <w:rFonts w:asciiTheme="minorBidi" w:hAnsiTheme="minorBidi"/>
          <w:bCs/>
          <w:sz w:val="20"/>
          <w:szCs w:val="20"/>
        </w:rPr>
        <w:t>: $1095.14AUD Paid</w:t>
      </w:r>
    </w:p>
    <w:p w14:paraId="26FADF75" w14:textId="77777777" w:rsidR="004F356D" w:rsidRPr="004F356D" w:rsidRDefault="004F356D" w:rsidP="00A57D4B">
      <w:pPr>
        <w:pStyle w:val="ListParagraph"/>
        <w:rPr>
          <w:rFonts w:asciiTheme="minorBidi" w:hAnsiTheme="minorBidi"/>
          <w:bCs/>
        </w:rPr>
      </w:pPr>
    </w:p>
    <w:p w14:paraId="015B4D72" w14:textId="3BC65D9D" w:rsidR="004F356D" w:rsidRPr="00A57D4B" w:rsidRDefault="004F356D" w:rsidP="00A57D4B">
      <w:pPr>
        <w:ind w:left="360"/>
        <w:rPr>
          <w:rFonts w:asciiTheme="minorBidi" w:hAnsiTheme="minorBidi"/>
          <w:bCs/>
        </w:rPr>
      </w:pPr>
      <w:r w:rsidRPr="00A57D4B">
        <w:rPr>
          <w:rFonts w:asciiTheme="minorBidi" w:hAnsiTheme="minorBidi"/>
          <w:b/>
        </w:rPr>
        <w:t>Website Transfer</w:t>
      </w:r>
      <w:r w:rsidR="00A57D4B">
        <w:rPr>
          <w:rFonts w:asciiTheme="minorBidi" w:hAnsiTheme="minorBidi"/>
          <w:b/>
        </w:rPr>
        <w:t xml:space="preserve"> from I Kano (Fuzzy Logistics)</w:t>
      </w:r>
      <w:r w:rsidRPr="00A57D4B">
        <w:rPr>
          <w:rFonts w:asciiTheme="minorBidi" w:hAnsiTheme="minorBidi"/>
          <w:bCs/>
        </w:rPr>
        <w:t>:</w:t>
      </w:r>
    </w:p>
    <w:p w14:paraId="26B6BBE6" w14:textId="77777777" w:rsidR="004F356D" w:rsidRPr="004F356D" w:rsidRDefault="004F356D" w:rsidP="004F356D">
      <w:pPr>
        <w:pStyle w:val="ListParagraph"/>
        <w:numPr>
          <w:ilvl w:val="0"/>
          <w:numId w:val="2"/>
        </w:numPr>
        <w:rPr>
          <w:rFonts w:asciiTheme="minorBidi" w:hAnsiTheme="minorBidi"/>
          <w:bCs/>
          <w:sz w:val="20"/>
          <w:szCs w:val="20"/>
        </w:rPr>
      </w:pPr>
      <w:r w:rsidRPr="004F356D">
        <w:rPr>
          <w:rFonts w:asciiTheme="minorBidi" w:hAnsiTheme="minorBidi"/>
          <w:bCs/>
          <w:sz w:val="20"/>
          <w:szCs w:val="20"/>
        </w:rPr>
        <w:t>$97.95 – Annual Hosting</w:t>
      </w:r>
    </w:p>
    <w:p w14:paraId="4B5323D9" w14:textId="31F98B48" w:rsidR="004F356D" w:rsidRPr="004F356D" w:rsidRDefault="004F356D" w:rsidP="004F356D">
      <w:pPr>
        <w:pStyle w:val="ListParagraph"/>
        <w:numPr>
          <w:ilvl w:val="0"/>
          <w:numId w:val="2"/>
        </w:numPr>
        <w:rPr>
          <w:rFonts w:asciiTheme="minorBidi" w:hAnsiTheme="minorBidi"/>
          <w:bCs/>
          <w:sz w:val="20"/>
          <w:szCs w:val="20"/>
        </w:rPr>
      </w:pPr>
      <w:r w:rsidRPr="004F356D">
        <w:rPr>
          <w:rFonts w:asciiTheme="minorBidi" w:hAnsiTheme="minorBidi"/>
          <w:bCs/>
          <w:sz w:val="20"/>
          <w:szCs w:val="20"/>
        </w:rPr>
        <w:t xml:space="preserve">$69.93 – Registration of </w:t>
      </w:r>
      <w:r w:rsidR="00A57D4B">
        <w:rPr>
          <w:rFonts w:asciiTheme="minorBidi" w:hAnsiTheme="minorBidi"/>
          <w:bCs/>
          <w:sz w:val="20"/>
          <w:szCs w:val="20"/>
        </w:rPr>
        <w:t xml:space="preserve">new </w:t>
      </w:r>
      <w:r w:rsidRPr="004F356D">
        <w:rPr>
          <w:rFonts w:asciiTheme="minorBidi" w:hAnsiTheme="minorBidi"/>
          <w:bCs/>
          <w:sz w:val="20"/>
          <w:szCs w:val="20"/>
        </w:rPr>
        <w:t>Domain Name (cilt.org.ph)</w:t>
      </w:r>
    </w:p>
    <w:p w14:paraId="5CD62E30" w14:textId="03E1EB28" w:rsidR="00A57D4B" w:rsidRPr="00A57D4B" w:rsidRDefault="00A57D4B" w:rsidP="00A57D4B">
      <w:pPr>
        <w:pStyle w:val="ListParagraph"/>
        <w:rPr>
          <w:rFonts w:asciiTheme="minorBidi" w:hAnsiTheme="minorBidi"/>
          <w:bCs/>
          <w:sz w:val="20"/>
          <w:szCs w:val="20"/>
        </w:rPr>
      </w:pPr>
      <w:r w:rsidRPr="00A57D4B">
        <w:rPr>
          <w:rFonts w:asciiTheme="minorBidi" w:hAnsiTheme="minorBidi"/>
          <w:b/>
          <w:sz w:val="20"/>
          <w:szCs w:val="20"/>
        </w:rPr>
        <w:lastRenderedPageBreak/>
        <w:t>Total</w:t>
      </w:r>
      <w:r>
        <w:rPr>
          <w:rFonts w:asciiTheme="minorBidi" w:hAnsiTheme="minorBidi"/>
          <w:bCs/>
          <w:sz w:val="20"/>
          <w:szCs w:val="20"/>
        </w:rPr>
        <w:t>: $167.88 AUD Paid</w:t>
      </w:r>
    </w:p>
    <w:p w14:paraId="58055104" w14:textId="25C6F5F3" w:rsidR="004F356D" w:rsidRPr="00A57D4B" w:rsidRDefault="004F356D" w:rsidP="00A57D4B">
      <w:pPr>
        <w:ind w:left="360"/>
        <w:rPr>
          <w:rFonts w:asciiTheme="minorBidi" w:hAnsiTheme="minorBidi"/>
          <w:b/>
        </w:rPr>
      </w:pPr>
      <w:r w:rsidRPr="00A57D4B">
        <w:rPr>
          <w:rFonts w:asciiTheme="minorBidi" w:hAnsiTheme="minorBidi"/>
          <w:b/>
        </w:rPr>
        <w:t>Income:</w:t>
      </w:r>
    </w:p>
    <w:p w14:paraId="5F01F678" w14:textId="77777777" w:rsidR="004F356D" w:rsidRPr="004F356D" w:rsidRDefault="004F356D" w:rsidP="004F356D">
      <w:pPr>
        <w:pStyle w:val="ListParagraph"/>
        <w:numPr>
          <w:ilvl w:val="0"/>
          <w:numId w:val="2"/>
        </w:numPr>
        <w:rPr>
          <w:rFonts w:asciiTheme="minorBidi" w:hAnsiTheme="minorBidi"/>
          <w:bCs/>
        </w:rPr>
      </w:pPr>
      <w:r w:rsidRPr="004F356D">
        <w:rPr>
          <w:rFonts w:asciiTheme="minorBidi" w:hAnsiTheme="minorBidi"/>
          <w:bCs/>
        </w:rPr>
        <w:t>$68.17 – Membership (MILT)</w:t>
      </w:r>
    </w:p>
    <w:p w14:paraId="695948A3" w14:textId="77777777" w:rsidR="004F356D" w:rsidRPr="004F356D" w:rsidRDefault="004F356D" w:rsidP="004F356D">
      <w:pPr>
        <w:pStyle w:val="ListParagraph"/>
        <w:numPr>
          <w:ilvl w:val="0"/>
          <w:numId w:val="2"/>
        </w:numPr>
        <w:rPr>
          <w:rFonts w:asciiTheme="minorBidi" w:hAnsiTheme="minorBidi"/>
          <w:bCs/>
        </w:rPr>
      </w:pPr>
      <w:r w:rsidRPr="004F356D">
        <w:rPr>
          <w:rFonts w:asciiTheme="minorBidi" w:hAnsiTheme="minorBidi"/>
          <w:bCs/>
        </w:rPr>
        <w:t>$70.50 – Membership (MILT)</w:t>
      </w:r>
    </w:p>
    <w:p w14:paraId="21447666" w14:textId="50290DCC" w:rsidR="004F356D" w:rsidRPr="004F356D" w:rsidRDefault="004F356D" w:rsidP="004F356D">
      <w:pPr>
        <w:pStyle w:val="ListParagraph"/>
        <w:numPr>
          <w:ilvl w:val="0"/>
          <w:numId w:val="2"/>
        </w:numPr>
        <w:rPr>
          <w:rFonts w:asciiTheme="minorBidi" w:hAnsiTheme="minorBidi"/>
          <w:bCs/>
        </w:rPr>
      </w:pPr>
      <w:r w:rsidRPr="004F356D">
        <w:rPr>
          <w:rFonts w:asciiTheme="minorBidi" w:hAnsiTheme="minorBidi"/>
          <w:bCs/>
          <w:color w:val="FF0000"/>
        </w:rPr>
        <w:t xml:space="preserve">-$80.27 </w:t>
      </w:r>
      <w:r w:rsidRPr="004F356D">
        <w:rPr>
          <w:rFonts w:asciiTheme="minorBidi" w:hAnsiTheme="minorBidi"/>
          <w:bCs/>
        </w:rPr>
        <w:t>– Membership (CMILT) (Refunded)</w:t>
      </w:r>
    </w:p>
    <w:p w14:paraId="5A7EF115" w14:textId="77777777" w:rsidR="004F356D" w:rsidRPr="004F356D" w:rsidRDefault="004F356D" w:rsidP="004F356D">
      <w:pPr>
        <w:pStyle w:val="ListParagraph"/>
        <w:numPr>
          <w:ilvl w:val="0"/>
          <w:numId w:val="2"/>
        </w:numPr>
        <w:rPr>
          <w:rFonts w:asciiTheme="minorBidi" w:hAnsiTheme="minorBidi"/>
          <w:bCs/>
        </w:rPr>
      </w:pPr>
      <w:r w:rsidRPr="004F356D">
        <w:rPr>
          <w:rFonts w:asciiTheme="minorBidi" w:hAnsiTheme="minorBidi"/>
          <w:bCs/>
        </w:rPr>
        <w:t xml:space="preserve">$70.50 – </w:t>
      </w:r>
      <w:proofErr w:type="gramStart"/>
      <w:r w:rsidRPr="004F356D">
        <w:rPr>
          <w:rFonts w:asciiTheme="minorBidi" w:hAnsiTheme="minorBidi"/>
          <w:bCs/>
        </w:rPr>
        <w:t>Membership(</w:t>
      </w:r>
      <w:proofErr w:type="gramEnd"/>
      <w:r w:rsidRPr="004F356D">
        <w:rPr>
          <w:rFonts w:asciiTheme="minorBidi" w:hAnsiTheme="minorBidi"/>
          <w:bCs/>
        </w:rPr>
        <w:t>MILT)</w:t>
      </w:r>
    </w:p>
    <w:p w14:paraId="52F39E26" w14:textId="77777777" w:rsidR="004F356D" w:rsidRPr="004F356D" w:rsidRDefault="004F356D" w:rsidP="004F356D">
      <w:pPr>
        <w:pStyle w:val="ListParagraph"/>
        <w:numPr>
          <w:ilvl w:val="0"/>
          <w:numId w:val="2"/>
        </w:numPr>
        <w:rPr>
          <w:rFonts w:asciiTheme="minorBidi" w:hAnsiTheme="minorBidi"/>
          <w:bCs/>
        </w:rPr>
      </w:pPr>
      <w:r w:rsidRPr="004F356D">
        <w:rPr>
          <w:rFonts w:asciiTheme="minorBidi" w:hAnsiTheme="minorBidi"/>
          <w:bCs/>
        </w:rPr>
        <w:t xml:space="preserve">$41.28 – </w:t>
      </w:r>
      <w:proofErr w:type="gramStart"/>
      <w:r w:rsidRPr="004F356D">
        <w:rPr>
          <w:rFonts w:asciiTheme="minorBidi" w:hAnsiTheme="minorBidi"/>
          <w:bCs/>
        </w:rPr>
        <w:t>Membership(</w:t>
      </w:r>
      <w:proofErr w:type="gramEnd"/>
      <w:r w:rsidRPr="004F356D">
        <w:rPr>
          <w:rFonts w:asciiTheme="minorBidi" w:hAnsiTheme="minorBidi"/>
          <w:bCs/>
        </w:rPr>
        <w:t>Student)</w:t>
      </w:r>
    </w:p>
    <w:p w14:paraId="67070ABE" w14:textId="77777777" w:rsidR="004F356D" w:rsidRPr="004F356D" w:rsidRDefault="004F356D" w:rsidP="004F356D">
      <w:pPr>
        <w:pStyle w:val="ListParagraph"/>
        <w:numPr>
          <w:ilvl w:val="0"/>
          <w:numId w:val="2"/>
        </w:numPr>
        <w:rPr>
          <w:rFonts w:asciiTheme="minorBidi" w:hAnsiTheme="minorBidi"/>
          <w:bCs/>
        </w:rPr>
      </w:pPr>
      <w:r w:rsidRPr="004F356D">
        <w:rPr>
          <w:rFonts w:asciiTheme="minorBidi" w:hAnsiTheme="minorBidi"/>
          <w:bCs/>
        </w:rPr>
        <w:t xml:space="preserve">$70.50 – </w:t>
      </w:r>
      <w:proofErr w:type="gramStart"/>
      <w:r w:rsidRPr="004F356D">
        <w:rPr>
          <w:rFonts w:asciiTheme="minorBidi" w:hAnsiTheme="minorBidi"/>
          <w:bCs/>
        </w:rPr>
        <w:t>Membership(</w:t>
      </w:r>
      <w:proofErr w:type="gramEnd"/>
      <w:r w:rsidRPr="004F356D">
        <w:rPr>
          <w:rFonts w:asciiTheme="minorBidi" w:hAnsiTheme="minorBidi"/>
          <w:bCs/>
        </w:rPr>
        <w:t>MILT)</w:t>
      </w:r>
    </w:p>
    <w:p w14:paraId="14340D4B" w14:textId="77777777" w:rsidR="004F356D" w:rsidRPr="004F356D" w:rsidRDefault="004F356D" w:rsidP="004F356D">
      <w:pPr>
        <w:pStyle w:val="ListParagraph"/>
        <w:numPr>
          <w:ilvl w:val="0"/>
          <w:numId w:val="2"/>
        </w:numPr>
        <w:rPr>
          <w:rFonts w:asciiTheme="minorBidi" w:hAnsiTheme="minorBidi"/>
          <w:bCs/>
        </w:rPr>
      </w:pPr>
      <w:r w:rsidRPr="004F356D">
        <w:rPr>
          <w:rFonts w:asciiTheme="minorBidi" w:hAnsiTheme="minorBidi"/>
          <w:bCs/>
        </w:rPr>
        <w:t xml:space="preserve">$70.50 – </w:t>
      </w:r>
      <w:proofErr w:type="gramStart"/>
      <w:r w:rsidRPr="004F356D">
        <w:rPr>
          <w:rFonts w:asciiTheme="minorBidi" w:hAnsiTheme="minorBidi"/>
          <w:bCs/>
        </w:rPr>
        <w:t>Membership(</w:t>
      </w:r>
      <w:proofErr w:type="gramEnd"/>
      <w:r w:rsidRPr="004F356D">
        <w:rPr>
          <w:rFonts w:asciiTheme="minorBidi" w:hAnsiTheme="minorBidi"/>
          <w:bCs/>
        </w:rPr>
        <w:t>MILT)</w:t>
      </w:r>
    </w:p>
    <w:p w14:paraId="26E8E7F4" w14:textId="77777777" w:rsidR="00A57D4B" w:rsidRDefault="004F356D" w:rsidP="00A57D4B">
      <w:pPr>
        <w:pStyle w:val="ListParagraph"/>
        <w:numPr>
          <w:ilvl w:val="0"/>
          <w:numId w:val="2"/>
        </w:numPr>
        <w:rPr>
          <w:rFonts w:asciiTheme="minorBidi" w:hAnsiTheme="minorBidi"/>
          <w:bCs/>
        </w:rPr>
      </w:pPr>
      <w:r w:rsidRPr="004F356D">
        <w:rPr>
          <w:rFonts w:asciiTheme="minorBidi" w:hAnsiTheme="minorBidi"/>
          <w:bCs/>
        </w:rPr>
        <w:t xml:space="preserve">$70.50 – </w:t>
      </w:r>
      <w:proofErr w:type="gramStart"/>
      <w:r w:rsidRPr="004F356D">
        <w:rPr>
          <w:rFonts w:asciiTheme="minorBidi" w:hAnsiTheme="minorBidi"/>
          <w:bCs/>
        </w:rPr>
        <w:t>Membership(</w:t>
      </w:r>
      <w:proofErr w:type="gramEnd"/>
      <w:r w:rsidRPr="004F356D">
        <w:rPr>
          <w:rFonts w:asciiTheme="minorBidi" w:hAnsiTheme="minorBidi"/>
          <w:bCs/>
        </w:rPr>
        <w:t>MILT)</w:t>
      </w:r>
    </w:p>
    <w:p w14:paraId="7DF4CFBF" w14:textId="2E770433" w:rsidR="004F356D" w:rsidRPr="00A57D4B" w:rsidRDefault="004F356D" w:rsidP="00A57D4B">
      <w:pPr>
        <w:pStyle w:val="ListParagraph"/>
        <w:rPr>
          <w:rFonts w:asciiTheme="minorBidi" w:hAnsiTheme="minorBidi"/>
          <w:bCs/>
        </w:rPr>
      </w:pPr>
      <w:r w:rsidRPr="00A57D4B">
        <w:rPr>
          <w:rFonts w:asciiTheme="minorBidi" w:hAnsiTheme="minorBidi"/>
          <w:b/>
        </w:rPr>
        <w:t>Total:</w:t>
      </w:r>
      <w:r w:rsidRPr="00A57D4B">
        <w:rPr>
          <w:rFonts w:asciiTheme="minorBidi" w:hAnsiTheme="minorBidi"/>
          <w:bCs/>
        </w:rPr>
        <w:t xml:space="preserve"> $381.68</w:t>
      </w:r>
    </w:p>
    <w:p w14:paraId="33D2CE05" w14:textId="77777777" w:rsidR="004F356D" w:rsidRPr="004F356D" w:rsidRDefault="004F356D" w:rsidP="00A57D4B">
      <w:pPr>
        <w:pStyle w:val="ListParagraph"/>
        <w:rPr>
          <w:rFonts w:asciiTheme="minorBidi" w:hAnsiTheme="minorBidi"/>
          <w:bCs/>
        </w:rPr>
      </w:pPr>
    </w:p>
    <w:p w14:paraId="39366491" w14:textId="3579D880" w:rsidR="004F356D" w:rsidRPr="004F356D" w:rsidRDefault="004F356D" w:rsidP="00A57D4B">
      <w:pPr>
        <w:pStyle w:val="ListParagraph"/>
        <w:rPr>
          <w:rFonts w:asciiTheme="minorBidi" w:hAnsiTheme="minorBidi"/>
          <w:b/>
        </w:rPr>
      </w:pPr>
      <w:r w:rsidRPr="004F356D">
        <w:rPr>
          <w:rFonts w:asciiTheme="minorBidi" w:hAnsiTheme="minorBidi"/>
          <w:b/>
        </w:rPr>
        <w:t xml:space="preserve">Current Account Balance </w:t>
      </w:r>
      <w:r w:rsidR="00A57D4B">
        <w:rPr>
          <w:rFonts w:asciiTheme="minorBidi" w:hAnsiTheme="minorBidi"/>
          <w:b/>
        </w:rPr>
        <w:t>20</w:t>
      </w:r>
      <w:r w:rsidRPr="004F356D">
        <w:rPr>
          <w:rFonts w:asciiTheme="minorBidi" w:hAnsiTheme="minorBidi"/>
          <w:b/>
        </w:rPr>
        <w:t>/11/2020:</w:t>
      </w:r>
    </w:p>
    <w:p w14:paraId="76BCE4D7" w14:textId="412C998A" w:rsidR="004F356D" w:rsidRPr="004F356D" w:rsidRDefault="004F356D" w:rsidP="004005BB">
      <w:pPr>
        <w:pStyle w:val="ListParagraph"/>
        <w:rPr>
          <w:rFonts w:asciiTheme="minorBidi" w:hAnsiTheme="minorBidi"/>
          <w:bCs/>
        </w:rPr>
      </w:pPr>
      <w:r w:rsidRPr="004F356D">
        <w:rPr>
          <w:rFonts w:asciiTheme="minorBidi" w:hAnsiTheme="minorBidi"/>
          <w:bCs/>
        </w:rPr>
        <w:t>$1</w:t>
      </w:r>
      <w:r w:rsidR="00A57D4B">
        <w:rPr>
          <w:rFonts w:asciiTheme="minorBidi" w:hAnsiTheme="minorBidi"/>
          <w:bCs/>
        </w:rPr>
        <w:t>336</w:t>
      </w:r>
      <w:r w:rsidRPr="004F356D">
        <w:rPr>
          <w:rFonts w:asciiTheme="minorBidi" w:hAnsiTheme="minorBidi"/>
          <w:bCs/>
        </w:rPr>
        <w:t>.</w:t>
      </w:r>
      <w:r w:rsidR="00A57D4B">
        <w:rPr>
          <w:rFonts w:asciiTheme="minorBidi" w:hAnsiTheme="minorBidi"/>
          <w:bCs/>
        </w:rPr>
        <w:t>23</w:t>
      </w:r>
      <w:r w:rsidRPr="004F356D">
        <w:rPr>
          <w:rFonts w:asciiTheme="minorBidi" w:hAnsiTheme="minorBidi"/>
          <w:bCs/>
        </w:rPr>
        <w:t xml:space="preserve"> AUD</w:t>
      </w:r>
    </w:p>
    <w:p w14:paraId="47A407F6" w14:textId="77777777" w:rsidR="004F356D" w:rsidRPr="004F356D" w:rsidRDefault="004F356D" w:rsidP="00A57D4B">
      <w:pPr>
        <w:pStyle w:val="ListParagraph"/>
        <w:rPr>
          <w:rFonts w:asciiTheme="minorBidi" w:hAnsiTheme="minorBidi"/>
          <w:bCs/>
        </w:rPr>
      </w:pPr>
    </w:p>
    <w:p w14:paraId="7AD24BF2" w14:textId="77777777" w:rsidR="004F356D" w:rsidRPr="004F356D" w:rsidRDefault="004F356D" w:rsidP="005E435F">
      <w:pPr>
        <w:pStyle w:val="ListParagraph"/>
        <w:rPr>
          <w:rFonts w:asciiTheme="minorBidi" w:hAnsiTheme="minorBidi"/>
          <w:bCs/>
        </w:rPr>
      </w:pPr>
      <w:r w:rsidRPr="004F356D">
        <w:rPr>
          <w:rFonts w:asciiTheme="minorBidi" w:hAnsiTheme="minorBidi"/>
          <w:bCs/>
        </w:rPr>
        <w:t xml:space="preserve">There are further expenses that will require reimbursement. These expenses have been paid by </w:t>
      </w:r>
      <w:proofErr w:type="gramStart"/>
      <w:r w:rsidRPr="004F356D">
        <w:rPr>
          <w:rFonts w:asciiTheme="minorBidi" w:hAnsiTheme="minorBidi"/>
          <w:bCs/>
        </w:rPr>
        <w:t>myself</w:t>
      </w:r>
      <w:proofErr w:type="gramEnd"/>
      <w:r w:rsidRPr="004F356D">
        <w:rPr>
          <w:rFonts w:asciiTheme="minorBidi" w:hAnsiTheme="minorBidi"/>
          <w:bCs/>
        </w:rPr>
        <w:t xml:space="preserve"> in the establishment of the website and its applications. I am prepared to wait until memberships roll in. </w:t>
      </w:r>
    </w:p>
    <w:p w14:paraId="70B86C1C" w14:textId="77777777" w:rsidR="004F356D" w:rsidRPr="004F356D" w:rsidRDefault="004F356D" w:rsidP="005E435F">
      <w:pPr>
        <w:pStyle w:val="ListParagraph"/>
        <w:rPr>
          <w:rFonts w:asciiTheme="minorBidi" w:hAnsiTheme="minorBidi"/>
          <w:bCs/>
        </w:rPr>
      </w:pPr>
    </w:p>
    <w:p w14:paraId="6E186F45" w14:textId="77777777" w:rsidR="004F356D" w:rsidRPr="004F356D" w:rsidRDefault="004F356D" w:rsidP="005E435F">
      <w:pPr>
        <w:pStyle w:val="ListParagraph"/>
        <w:rPr>
          <w:rFonts w:asciiTheme="minorBidi" w:hAnsiTheme="minorBidi"/>
          <w:b/>
        </w:rPr>
      </w:pPr>
      <w:r w:rsidRPr="004F356D">
        <w:rPr>
          <w:rFonts w:asciiTheme="minorBidi" w:hAnsiTheme="minorBidi"/>
          <w:b/>
        </w:rPr>
        <w:t>Accrued</w:t>
      </w:r>
    </w:p>
    <w:p w14:paraId="3A71A912" w14:textId="09620878" w:rsidR="004F356D" w:rsidRPr="004F356D" w:rsidRDefault="004F356D" w:rsidP="005E435F">
      <w:pPr>
        <w:pStyle w:val="ListParagraph"/>
        <w:rPr>
          <w:rFonts w:asciiTheme="minorBidi" w:hAnsiTheme="minorBidi"/>
          <w:bCs/>
        </w:rPr>
      </w:pPr>
      <w:r w:rsidRPr="004F356D">
        <w:rPr>
          <w:rFonts w:asciiTheme="minorBidi" w:hAnsiTheme="minorBidi"/>
          <w:bCs/>
        </w:rPr>
        <w:t>There are further expenses that will require reimbursement</w:t>
      </w:r>
      <w:r w:rsidR="005E435F">
        <w:rPr>
          <w:rFonts w:asciiTheme="minorBidi" w:hAnsiTheme="minorBidi"/>
          <w:bCs/>
        </w:rPr>
        <w:t xml:space="preserve"> in time</w:t>
      </w:r>
      <w:r w:rsidRPr="004F356D">
        <w:rPr>
          <w:rFonts w:asciiTheme="minorBidi" w:hAnsiTheme="minorBidi"/>
          <w:bCs/>
        </w:rPr>
        <w:t xml:space="preserve">. These expenses have been paid by </w:t>
      </w:r>
      <w:proofErr w:type="gramStart"/>
      <w:r w:rsidRPr="004F356D">
        <w:rPr>
          <w:rFonts w:asciiTheme="minorBidi" w:hAnsiTheme="minorBidi"/>
          <w:bCs/>
        </w:rPr>
        <w:t>myself</w:t>
      </w:r>
      <w:proofErr w:type="gramEnd"/>
      <w:r w:rsidRPr="004F356D">
        <w:rPr>
          <w:rFonts w:asciiTheme="minorBidi" w:hAnsiTheme="minorBidi"/>
          <w:bCs/>
        </w:rPr>
        <w:t xml:space="preserve"> in the establishment of the website and its applications. I am prepared to wait until memberships roll in</w:t>
      </w:r>
      <w:r w:rsidR="005E435F">
        <w:rPr>
          <w:rFonts w:asciiTheme="minorBidi" w:hAnsiTheme="minorBidi"/>
          <w:bCs/>
        </w:rPr>
        <w:t xml:space="preserve"> and the Philippines are sustainable</w:t>
      </w:r>
      <w:r w:rsidRPr="004F356D">
        <w:rPr>
          <w:rFonts w:asciiTheme="minorBidi" w:hAnsiTheme="minorBidi"/>
          <w:bCs/>
        </w:rPr>
        <w:t xml:space="preserve">. </w:t>
      </w:r>
    </w:p>
    <w:p w14:paraId="356FECE2" w14:textId="77777777" w:rsidR="004F356D" w:rsidRPr="004F356D" w:rsidRDefault="004F356D" w:rsidP="005E435F">
      <w:pPr>
        <w:pStyle w:val="ListParagraph"/>
        <w:rPr>
          <w:rFonts w:asciiTheme="minorBidi" w:hAnsiTheme="minorBidi"/>
          <w:bCs/>
          <w:u w:val="single"/>
        </w:rPr>
      </w:pPr>
    </w:p>
    <w:p w14:paraId="21DF6FAC" w14:textId="77777777" w:rsidR="004F356D" w:rsidRPr="004F356D" w:rsidRDefault="004F356D" w:rsidP="005E435F">
      <w:pPr>
        <w:pStyle w:val="ListParagraph"/>
        <w:rPr>
          <w:rFonts w:asciiTheme="minorBidi" w:hAnsiTheme="minorBidi"/>
          <w:b/>
        </w:rPr>
      </w:pPr>
      <w:r w:rsidRPr="004F356D">
        <w:rPr>
          <w:rFonts w:asciiTheme="minorBidi" w:hAnsiTheme="minorBidi"/>
          <w:b/>
          <w:u w:val="single"/>
        </w:rPr>
        <w:t>Karyn Welsh's Expenses</w:t>
      </w:r>
      <w:r w:rsidRPr="004F356D">
        <w:rPr>
          <w:rFonts w:asciiTheme="minorBidi" w:hAnsiTheme="minorBidi"/>
          <w:b/>
        </w:rPr>
        <w:t xml:space="preserve"> - </w:t>
      </w:r>
    </w:p>
    <w:p w14:paraId="13CBDD99" w14:textId="77777777" w:rsidR="004F356D" w:rsidRPr="004F356D" w:rsidRDefault="004F356D" w:rsidP="005E435F">
      <w:pPr>
        <w:pStyle w:val="ListParagraph"/>
        <w:numPr>
          <w:ilvl w:val="1"/>
          <w:numId w:val="2"/>
        </w:numPr>
        <w:rPr>
          <w:rFonts w:asciiTheme="minorBidi" w:hAnsiTheme="minorBidi"/>
          <w:bCs/>
        </w:rPr>
      </w:pPr>
      <w:r w:rsidRPr="004F356D">
        <w:rPr>
          <w:rFonts w:asciiTheme="minorBidi" w:hAnsiTheme="minorBidi"/>
          <w:bCs/>
        </w:rPr>
        <w:t xml:space="preserve">Plugin Multipurpose Theme for </w:t>
      </w:r>
      <w:proofErr w:type="spellStart"/>
      <w:r w:rsidRPr="004F356D">
        <w:rPr>
          <w:rFonts w:asciiTheme="minorBidi" w:hAnsiTheme="minorBidi"/>
          <w:bCs/>
        </w:rPr>
        <w:t>Wordpress</w:t>
      </w:r>
      <w:proofErr w:type="spellEnd"/>
      <w:r w:rsidRPr="004F356D">
        <w:rPr>
          <w:rFonts w:asciiTheme="minorBidi" w:hAnsiTheme="minorBidi"/>
          <w:bCs/>
        </w:rPr>
        <w:t xml:space="preserve"> - $75.80AUD</w:t>
      </w:r>
    </w:p>
    <w:p w14:paraId="0F00EE55" w14:textId="77777777" w:rsidR="004F356D" w:rsidRPr="004F356D" w:rsidRDefault="004F356D" w:rsidP="005E435F">
      <w:pPr>
        <w:pStyle w:val="ListParagraph"/>
        <w:numPr>
          <w:ilvl w:val="1"/>
          <w:numId w:val="2"/>
        </w:numPr>
        <w:rPr>
          <w:rFonts w:asciiTheme="minorBidi" w:hAnsiTheme="minorBidi"/>
          <w:bCs/>
        </w:rPr>
      </w:pPr>
      <w:r w:rsidRPr="004F356D">
        <w:rPr>
          <w:rFonts w:asciiTheme="minorBidi" w:hAnsiTheme="minorBidi"/>
          <w:bCs/>
        </w:rPr>
        <w:t xml:space="preserve">License Key for Plugin </w:t>
      </w:r>
      <w:proofErr w:type="gramStart"/>
      <w:r w:rsidRPr="004F356D">
        <w:rPr>
          <w:rFonts w:asciiTheme="minorBidi" w:hAnsiTheme="minorBidi"/>
          <w:bCs/>
        </w:rPr>
        <w:t>Application  for</w:t>
      </w:r>
      <w:proofErr w:type="gramEnd"/>
      <w:r w:rsidRPr="004F356D">
        <w:rPr>
          <w:rFonts w:asciiTheme="minorBidi" w:hAnsiTheme="minorBidi"/>
          <w:bCs/>
        </w:rPr>
        <w:t xml:space="preserve"> Database </w:t>
      </w:r>
      <w:proofErr w:type="spellStart"/>
      <w:r w:rsidRPr="004F356D">
        <w:rPr>
          <w:rFonts w:asciiTheme="minorBidi" w:hAnsiTheme="minorBidi"/>
          <w:bCs/>
        </w:rPr>
        <w:t>PmPro</w:t>
      </w:r>
      <w:proofErr w:type="spellEnd"/>
      <w:r w:rsidRPr="004F356D">
        <w:rPr>
          <w:rFonts w:asciiTheme="minorBidi" w:hAnsiTheme="minorBidi"/>
          <w:bCs/>
        </w:rPr>
        <w:t xml:space="preserve"> - $459.45AUD </w:t>
      </w:r>
    </w:p>
    <w:p w14:paraId="31C3EBC0" w14:textId="77777777" w:rsidR="004F356D" w:rsidRPr="004F356D" w:rsidRDefault="004F356D" w:rsidP="005E435F">
      <w:pPr>
        <w:pStyle w:val="ListParagraph"/>
        <w:numPr>
          <w:ilvl w:val="1"/>
          <w:numId w:val="2"/>
        </w:numPr>
        <w:rPr>
          <w:rFonts w:asciiTheme="minorBidi" w:hAnsiTheme="minorBidi"/>
          <w:bCs/>
        </w:rPr>
      </w:pPr>
      <w:r w:rsidRPr="004F356D">
        <w:rPr>
          <w:rFonts w:asciiTheme="minorBidi" w:hAnsiTheme="minorBidi"/>
          <w:b/>
        </w:rPr>
        <w:t>Total</w:t>
      </w:r>
      <w:r w:rsidRPr="004F356D">
        <w:rPr>
          <w:rFonts w:asciiTheme="minorBidi" w:hAnsiTheme="minorBidi"/>
          <w:bCs/>
        </w:rPr>
        <w:t>: $535.25AUD</w:t>
      </w:r>
    </w:p>
    <w:p w14:paraId="36B69A3E" w14:textId="77777777" w:rsidR="005E435F" w:rsidRDefault="005E435F" w:rsidP="005E435F">
      <w:pPr>
        <w:pStyle w:val="ListParagraph"/>
        <w:jc w:val="both"/>
        <w:rPr>
          <w:sz w:val="24"/>
          <w:szCs w:val="24"/>
        </w:rPr>
      </w:pPr>
    </w:p>
    <w:p w14:paraId="44815B8F" w14:textId="072D7A80" w:rsidR="004042CC" w:rsidRDefault="004042CC" w:rsidP="005E435F">
      <w:pPr>
        <w:pStyle w:val="ListParagraph"/>
        <w:jc w:val="both"/>
        <w:rPr>
          <w:sz w:val="24"/>
          <w:szCs w:val="24"/>
        </w:rPr>
      </w:pPr>
      <w:r>
        <w:rPr>
          <w:sz w:val="24"/>
          <w:szCs w:val="24"/>
        </w:rPr>
        <w:t xml:space="preserve">We have appointed a </w:t>
      </w:r>
      <w:r w:rsidR="005E435F">
        <w:rPr>
          <w:sz w:val="24"/>
          <w:szCs w:val="24"/>
        </w:rPr>
        <w:t xml:space="preserve">committee members to the role </w:t>
      </w:r>
      <w:proofErr w:type="gramStart"/>
      <w:r w:rsidR="005E435F">
        <w:rPr>
          <w:sz w:val="24"/>
          <w:szCs w:val="24"/>
        </w:rPr>
        <w:t xml:space="preserve">of </w:t>
      </w:r>
      <w:r>
        <w:rPr>
          <w:sz w:val="24"/>
          <w:szCs w:val="24"/>
        </w:rPr>
        <w:t xml:space="preserve"> WiLAT</w:t>
      </w:r>
      <w:proofErr w:type="gramEnd"/>
      <w:r>
        <w:rPr>
          <w:sz w:val="24"/>
          <w:szCs w:val="24"/>
        </w:rPr>
        <w:t xml:space="preserve"> and Next Gen</w:t>
      </w:r>
      <w:r w:rsidR="005E435F">
        <w:rPr>
          <w:sz w:val="24"/>
          <w:szCs w:val="24"/>
        </w:rPr>
        <w:t xml:space="preserve"> and they sit on Australia’s WiLAT and Next Gen Committee</w:t>
      </w:r>
      <w:r w:rsidR="00CF61BE">
        <w:rPr>
          <w:sz w:val="24"/>
          <w:szCs w:val="24"/>
        </w:rPr>
        <w:t xml:space="preserve">. </w:t>
      </w:r>
      <w:r>
        <w:rPr>
          <w:sz w:val="24"/>
          <w:szCs w:val="24"/>
        </w:rPr>
        <w:t>WiLAT have their committee meeting regularly now and their second event will be held in December.</w:t>
      </w:r>
      <w:r w:rsidR="005E435F">
        <w:rPr>
          <w:sz w:val="24"/>
          <w:szCs w:val="24"/>
        </w:rPr>
        <w:t xml:space="preserve"> </w:t>
      </w:r>
      <w:r w:rsidRPr="005E435F">
        <w:rPr>
          <w:sz w:val="24"/>
          <w:szCs w:val="24"/>
        </w:rPr>
        <w:t xml:space="preserve">Next Gen will be our focus once </w:t>
      </w:r>
      <w:r w:rsidR="00B6171A" w:rsidRPr="005E435F">
        <w:rPr>
          <w:sz w:val="24"/>
          <w:szCs w:val="24"/>
        </w:rPr>
        <w:t xml:space="preserve">the new </w:t>
      </w:r>
      <w:r w:rsidRPr="005E435F">
        <w:rPr>
          <w:sz w:val="24"/>
          <w:szCs w:val="24"/>
        </w:rPr>
        <w:t xml:space="preserve">WiLAT </w:t>
      </w:r>
      <w:r w:rsidR="00B6171A" w:rsidRPr="005E435F">
        <w:rPr>
          <w:sz w:val="24"/>
          <w:szCs w:val="24"/>
        </w:rPr>
        <w:t xml:space="preserve">committee </w:t>
      </w:r>
      <w:r w:rsidR="00CF61BE" w:rsidRPr="005E435F">
        <w:rPr>
          <w:sz w:val="24"/>
          <w:szCs w:val="24"/>
        </w:rPr>
        <w:t>is</w:t>
      </w:r>
      <w:r w:rsidR="00B6171A" w:rsidRPr="005E435F">
        <w:rPr>
          <w:sz w:val="24"/>
          <w:szCs w:val="24"/>
        </w:rPr>
        <w:t xml:space="preserve"> solidly </w:t>
      </w:r>
      <w:r w:rsidRPr="005E435F">
        <w:rPr>
          <w:sz w:val="24"/>
          <w:szCs w:val="24"/>
        </w:rPr>
        <w:t>grounded.</w:t>
      </w:r>
    </w:p>
    <w:p w14:paraId="76C126EF" w14:textId="6AFFA5FE" w:rsidR="005E435F" w:rsidRDefault="005E435F" w:rsidP="005E435F">
      <w:pPr>
        <w:pStyle w:val="ListParagraph"/>
        <w:jc w:val="both"/>
        <w:rPr>
          <w:sz w:val="24"/>
          <w:szCs w:val="24"/>
        </w:rPr>
      </w:pPr>
    </w:p>
    <w:p w14:paraId="6C8FF52F" w14:textId="2A51A7E3" w:rsidR="005E435F" w:rsidRDefault="005E435F" w:rsidP="005E435F">
      <w:pPr>
        <w:pStyle w:val="ListParagraph"/>
        <w:jc w:val="both"/>
        <w:rPr>
          <w:sz w:val="24"/>
          <w:szCs w:val="24"/>
        </w:rPr>
      </w:pPr>
      <w:r>
        <w:rPr>
          <w:sz w:val="24"/>
          <w:szCs w:val="24"/>
        </w:rPr>
        <w:t xml:space="preserve">In 2021 Education will also be of focus but the Committee are happy to continue driving membership at the moment as it is all a little overwhelming </w:t>
      </w:r>
      <w:proofErr w:type="gramStart"/>
      <w:r>
        <w:rPr>
          <w:sz w:val="24"/>
          <w:szCs w:val="24"/>
        </w:rPr>
        <w:t>given</w:t>
      </w:r>
      <w:proofErr w:type="gramEnd"/>
      <w:r>
        <w:rPr>
          <w:sz w:val="24"/>
          <w:szCs w:val="24"/>
        </w:rPr>
        <w:t xml:space="preserve"> they are also dealing with COVID and Typhoon issues to.</w:t>
      </w:r>
    </w:p>
    <w:p w14:paraId="19A2674A" w14:textId="066141BA" w:rsidR="005E435F" w:rsidRDefault="005E435F" w:rsidP="005E435F">
      <w:pPr>
        <w:pStyle w:val="ListParagraph"/>
        <w:jc w:val="both"/>
        <w:rPr>
          <w:sz w:val="24"/>
          <w:szCs w:val="24"/>
        </w:rPr>
      </w:pPr>
    </w:p>
    <w:p w14:paraId="5C2326C1" w14:textId="77777777" w:rsidR="005E435F" w:rsidRPr="005E435F" w:rsidRDefault="005E435F" w:rsidP="005E435F">
      <w:pPr>
        <w:pStyle w:val="ListParagraph"/>
        <w:jc w:val="both"/>
        <w:rPr>
          <w:sz w:val="24"/>
          <w:szCs w:val="24"/>
        </w:rPr>
      </w:pPr>
    </w:p>
    <w:p w14:paraId="539FD27C" w14:textId="77777777" w:rsidR="008C7F6A" w:rsidRDefault="008C7F6A"/>
    <w:sectPr w:rsidR="008C7F6A" w:rsidSect="00740D3C">
      <w:headerReference w:type="first" r:id="rId8"/>
      <w:footerReference w:type="first" r:id="rId9"/>
      <w:pgSz w:w="11906" w:h="16838"/>
      <w:pgMar w:top="992" w:right="1134" w:bottom="1440" w:left="1134" w:header="70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24E44" w14:textId="77777777" w:rsidR="009B26AB" w:rsidRDefault="009B26AB" w:rsidP="00740D3C">
      <w:pPr>
        <w:spacing w:after="0" w:line="240" w:lineRule="auto"/>
      </w:pPr>
      <w:r>
        <w:separator/>
      </w:r>
    </w:p>
  </w:endnote>
  <w:endnote w:type="continuationSeparator" w:id="0">
    <w:p w14:paraId="27D43648" w14:textId="77777777" w:rsidR="009B26AB" w:rsidRDefault="009B26AB" w:rsidP="00740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Lucida Grande"/>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4583742"/>
      <w:docPartObj>
        <w:docPartGallery w:val="Page Numbers (Bottom of Page)"/>
        <w:docPartUnique/>
      </w:docPartObj>
    </w:sdtPr>
    <w:sdtEndPr>
      <w:rPr>
        <w:noProof/>
      </w:rPr>
    </w:sdtEndPr>
    <w:sdtContent>
      <w:p w14:paraId="4F6F13CA" w14:textId="77777777" w:rsidR="006479EE" w:rsidRDefault="006479EE">
        <w:pPr>
          <w:pStyle w:val="Footer"/>
          <w:jc w:val="center"/>
        </w:pPr>
        <w:r>
          <w:fldChar w:fldCharType="begin"/>
        </w:r>
        <w:r>
          <w:instrText xml:space="preserve"> PAGE   \* MERGEFORMAT </w:instrText>
        </w:r>
        <w:r>
          <w:fldChar w:fldCharType="separate"/>
        </w:r>
        <w:r w:rsidR="006B31B5">
          <w:rPr>
            <w:noProof/>
          </w:rPr>
          <w:t>1</w:t>
        </w:r>
        <w:r>
          <w:rPr>
            <w:noProof/>
          </w:rPr>
          <w:fldChar w:fldCharType="end"/>
        </w:r>
      </w:p>
    </w:sdtContent>
  </w:sdt>
  <w:p w14:paraId="73570638" w14:textId="77777777" w:rsidR="006479EE" w:rsidRPr="004F0E19" w:rsidRDefault="006479EE" w:rsidP="006479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F159A" w14:textId="77777777" w:rsidR="009B26AB" w:rsidRDefault="009B26AB" w:rsidP="00740D3C">
      <w:pPr>
        <w:spacing w:after="0" w:line="240" w:lineRule="auto"/>
      </w:pPr>
      <w:r>
        <w:separator/>
      </w:r>
    </w:p>
  </w:footnote>
  <w:footnote w:type="continuationSeparator" w:id="0">
    <w:p w14:paraId="164DAF0B" w14:textId="77777777" w:rsidR="009B26AB" w:rsidRDefault="009B26AB" w:rsidP="00740D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095BA" w14:textId="31FACFDB" w:rsidR="006479EE" w:rsidRDefault="006479EE" w:rsidP="00740D3C">
    <w:pPr>
      <w:pStyle w:val="Header"/>
      <w:jc w:val="right"/>
    </w:pPr>
    <w:r w:rsidRPr="000D603F">
      <w:rPr>
        <w:rFonts w:ascii="Calibri" w:hAnsi="Calibri" w:cs="Calibri"/>
        <w:noProof/>
        <w:sz w:val="36"/>
        <w:szCs w:val="36"/>
        <w:lang w:val="en-US"/>
      </w:rPr>
      <w:drawing>
        <wp:inline distT="0" distB="0" distL="0" distR="0" wp14:anchorId="6A87A383" wp14:editId="50084E75">
          <wp:extent cx="1751488" cy="6572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6416" cy="6590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24BF7"/>
    <w:multiLevelType w:val="hybridMultilevel"/>
    <w:tmpl w:val="0BD8C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335FEB"/>
    <w:multiLevelType w:val="hybridMultilevel"/>
    <w:tmpl w:val="0180F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641CD"/>
    <w:multiLevelType w:val="hybridMultilevel"/>
    <w:tmpl w:val="44C6B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221A07"/>
    <w:multiLevelType w:val="hybridMultilevel"/>
    <w:tmpl w:val="626E9E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6D26F00"/>
    <w:multiLevelType w:val="hybridMultilevel"/>
    <w:tmpl w:val="220E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D3C"/>
    <w:rsid w:val="00156C19"/>
    <w:rsid w:val="00200BB2"/>
    <w:rsid w:val="004005BB"/>
    <w:rsid w:val="004042CC"/>
    <w:rsid w:val="004412CD"/>
    <w:rsid w:val="004F356D"/>
    <w:rsid w:val="005E435F"/>
    <w:rsid w:val="006479EE"/>
    <w:rsid w:val="006B31B5"/>
    <w:rsid w:val="00732BA4"/>
    <w:rsid w:val="00740D3C"/>
    <w:rsid w:val="0081798F"/>
    <w:rsid w:val="008C7F6A"/>
    <w:rsid w:val="009B26AB"/>
    <w:rsid w:val="00A57D4B"/>
    <w:rsid w:val="00A74D95"/>
    <w:rsid w:val="00AA1B3B"/>
    <w:rsid w:val="00B6171A"/>
    <w:rsid w:val="00B72A87"/>
    <w:rsid w:val="00CF61BE"/>
    <w:rsid w:val="00E023A0"/>
    <w:rsid w:val="00F92588"/>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411F288"/>
  <w15:docId w15:val="{57FBE0AB-7EFD-F248-B77A-1514AF45A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D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D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D3C"/>
  </w:style>
  <w:style w:type="paragraph" w:styleId="Footer">
    <w:name w:val="footer"/>
    <w:basedOn w:val="Normal"/>
    <w:link w:val="FooterChar"/>
    <w:uiPriority w:val="99"/>
    <w:unhideWhenUsed/>
    <w:rsid w:val="00740D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D3C"/>
  </w:style>
  <w:style w:type="paragraph" w:styleId="ListParagraph">
    <w:name w:val="List Paragraph"/>
    <w:basedOn w:val="Normal"/>
    <w:uiPriority w:val="34"/>
    <w:qFormat/>
    <w:rsid w:val="00740D3C"/>
    <w:pPr>
      <w:ind w:left="720"/>
      <w:contextualSpacing/>
    </w:pPr>
  </w:style>
  <w:style w:type="paragraph" w:styleId="BalloonText">
    <w:name w:val="Balloon Text"/>
    <w:basedOn w:val="Normal"/>
    <w:link w:val="BalloonTextChar"/>
    <w:uiPriority w:val="99"/>
    <w:semiHidden/>
    <w:unhideWhenUsed/>
    <w:rsid w:val="006479E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79E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Robinson</dc:creator>
  <cp:keywords/>
  <dc:description/>
  <cp:lastModifiedBy>Keith Newton  | CILT International</cp:lastModifiedBy>
  <cp:revision>3</cp:revision>
  <dcterms:created xsi:type="dcterms:W3CDTF">2020-11-23T10:04:00Z</dcterms:created>
  <dcterms:modified xsi:type="dcterms:W3CDTF">2020-11-23T15:35:00Z</dcterms:modified>
</cp:coreProperties>
</file>