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4" w:rsidRDefault="00BA7224" w:rsidP="00587C8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51629">
        <w:rPr>
          <w:rFonts w:ascii="Arial" w:hAnsi="Arial" w:cs="Arial"/>
          <w:b/>
          <w:sz w:val="26"/>
          <w:szCs w:val="26"/>
          <w:u w:val="single"/>
        </w:rPr>
        <w:t xml:space="preserve">CILT INDIA – </w:t>
      </w:r>
      <w:r w:rsidR="0048739F">
        <w:rPr>
          <w:rFonts w:ascii="Arial" w:hAnsi="Arial" w:cs="Arial"/>
          <w:b/>
          <w:sz w:val="26"/>
          <w:szCs w:val="26"/>
          <w:u w:val="single"/>
        </w:rPr>
        <w:t>Annual Report</w:t>
      </w:r>
      <w:r w:rsidR="008F7197" w:rsidRPr="00F51629">
        <w:rPr>
          <w:rFonts w:ascii="Arial" w:hAnsi="Arial" w:cs="Arial"/>
          <w:b/>
          <w:sz w:val="26"/>
          <w:szCs w:val="26"/>
          <w:u w:val="single"/>
        </w:rPr>
        <w:t xml:space="preserve"> and Business Plan</w:t>
      </w:r>
      <w:r w:rsidR="00170FDD" w:rsidRPr="00F51629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8D7778" w:rsidRPr="002C269F" w:rsidRDefault="008D7778" w:rsidP="00587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D7778" w:rsidRDefault="008D7778" w:rsidP="008D7778">
      <w:pPr>
        <w:pStyle w:val="NormalWeb"/>
        <w:spacing w:line="300" w:lineRule="atLeast"/>
        <w:rPr>
          <w:rStyle w:val="Strong"/>
          <w:rFonts w:ascii="Arial" w:hAnsi="Arial" w:cs="Arial"/>
          <w:color w:val="666666"/>
          <w:u w:val="single"/>
          <w:lang w:val="en-US"/>
        </w:rPr>
      </w:pPr>
      <w:r w:rsidRPr="002C269F">
        <w:rPr>
          <w:rStyle w:val="Strong"/>
          <w:rFonts w:ascii="Arial" w:hAnsi="Arial" w:cs="Arial"/>
          <w:color w:val="666666"/>
          <w:u w:val="single"/>
          <w:lang w:val="en-US"/>
        </w:rPr>
        <w:t>ROLE OF CILT INDIA:</w:t>
      </w:r>
    </w:p>
    <w:p w:rsidR="002C269F" w:rsidRPr="002C269F" w:rsidRDefault="002C269F" w:rsidP="008D7778">
      <w:pPr>
        <w:pStyle w:val="NormalWeb"/>
        <w:spacing w:line="300" w:lineRule="atLeast"/>
        <w:rPr>
          <w:rStyle w:val="Strong"/>
          <w:rFonts w:ascii="Arial" w:hAnsi="Arial" w:cs="Arial"/>
          <w:color w:val="666666"/>
          <w:u w:val="single"/>
          <w:lang w:val="en-US"/>
        </w:rPr>
      </w:pPr>
    </w:p>
    <w:p w:rsidR="006906F9" w:rsidRPr="002C269F" w:rsidRDefault="00533364" w:rsidP="002C269F">
      <w:pPr>
        <w:pStyle w:val="NormalWeb"/>
        <w:spacing w:line="300" w:lineRule="atLeast"/>
        <w:ind w:left="720" w:hanging="720"/>
        <w:rPr>
          <w:rFonts w:ascii="Arial" w:hAnsi="Arial" w:cs="Arial"/>
          <w:color w:val="666666"/>
          <w:lang w:val="en-US"/>
        </w:rPr>
      </w:pPr>
      <w:r w:rsidRPr="002C269F">
        <w:rPr>
          <w:rFonts w:ascii="Arial" w:hAnsi="Arial" w:cs="Arial"/>
          <w:color w:val="666666"/>
          <w:lang w:val="en-US"/>
        </w:rPr>
        <w:t>1</w:t>
      </w:r>
      <w:r w:rsidR="004D5766" w:rsidRPr="002C269F">
        <w:rPr>
          <w:rFonts w:ascii="Arial" w:hAnsi="Arial" w:cs="Arial"/>
          <w:color w:val="666666"/>
          <w:lang w:val="en-US"/>
        </w:rPr>
        <w:t>.0</w:t>
      </w:r>
      <w:r w:rsidR="004D5766" w:rsidRPr="002C269F">
        <w:rPr>
          <w:rFonts w:ascii="Arial" w:hAnsi="Arial" w:cs="Arial"/>
          <w:color w:val="666666"/>
          <w:lang w:val="en-US"/>
        </w:rPr>
        <w:tab/>
      </w:r>
      <w:r w:rsidR="006906F9" w:rsidRPr="002C269F">
        <w:rPr>
          <w:rFonts w:ascii="Arial" w:hAnsi="Arial" w:cs="Arial"/>
          <w:color w:val="666666"/>
          <w:lang w:val="en-US"/>
        </w:rPr>
        <w:t>CILT-India is focusing on reducing the skill gap in Logistics &amp;</w:t>
      </w:r>
      <w:r w:rsidR="00C31B09">
        <w:rPr>
          <w:rFonts w:ascii="Arial" w:hAnsi="Arial" w:cs="Arial"/>
          <w:color w:val="666666"/>
          <w:lang w:val="en-US"/>
        </w:rPr>
        <w:t xml:space="preserve"> Transportation sector and align itself with the ‘Skill India M</w:t>
      </w:r>
      <w:r w:rsidR="006906F9" w:rsidRPr="002C269F">
        <w:rPr>
          <w:rFonts w:ascii="Arial" w:hAnsi="Arial" w:cs="Arial"/>
          <w:color w:val="666666"/>
          <w:lang w:val="en-US"/>
        </w:rPr>
        <w:t>ission</w:t>
      </w:r>
      <w:r w:rsidR="00C31B09">
        <w:rPr>
          <w:rFonts w:ascii="Arial" w:hAnsi="Arial" w:cs="Arial"/>
          <w:color w:val="666666"/>
          <w:lang w:val="en-US"/>
        </w:rPr>
        <w:t>’</w:t>
      </w:r>
      <w:r w:rsidR="006906F9" w:rsidRPr="002C269F">
        <w:rPr>
          <w:rFonts w:ascii="Arial" w:hAnsi="Arial" w:cs="Arial"/>
          <w:color w:val="666666"/>
          <w:lang w:val="en-US"/>
        </w:rPr>
        <w:t xml:space="preserve"> of the </w:t>
      </w:r>
      <w:r w:rsidR="00C31B09">
        <w:rPr>
          <w:rFonts w:ascii="Arial" w:hAnsi="Arial" w:cs="Arial"/>
          <w:color w:val="666666"/>
          <w:lang w:val="en-US"/>
        </w:rPr>
        <w:t>Government</w:t>
      </w:r>
      <w:r w:rsidR="008B7E10" w:rsidRPr="002C269F">
        <w:rPr>
          <w:rFonts w:ascii="Arial" w:hAnsi="Arial" w:cs="Arial"/>
          <w:color w:val="666666"/>
          <w:lang w:val="en-US"/>
        </w:rPr>
        <w:t xml:space="preserve"> of India.</w:t>
      </w:r>
      <w:r w:rsidR="006906F9" w:rsidRPr="002C269F">
        <w:rPr>
          <w:rFonts w:ascii="Arial" w:hAnsi="Arial" w:cs="Arial"/>
          <w:color w:val="666666"/>
          <w:lang w:val="en-US"/>
        </w:rPr>
        <w:t xml:space="preserve">  </w:t>
      </w:r>
    </w:p>
    <w:p w:rsidR="00761BFB" w:rsidRPr="002C269F" w:rsidRDefault="005F32B4" w:rsidP="0001704A">
      <w:pPr>
        <w:pStyle w:val="NormalWeb"/>
        <w:spacing w:line="300" w:lineRule="atLeast"/>
        <w:ind w:left="720" w:hanging="720"/>
        <w:rPr>
          <w:rFonts w:ascii="Arial" w:hAnsi="Arial" w:cs="Arial"/>
          <w:color w:val="666666"/>
          <w:lang w:val="en-US"/>
        </w:rPr>
      </w:pPr>
      <w:r w:rsidRPr="002C269F">
        <w:rPr>
          <w:rFonts w:ascii="Arial" w:hAnsi="Arial" w:cs="Arial"/>
          <w:b/>
          <w:color w:val="666666"/>
          <w:lang w:val="en-US"/>
        </w:rPr>
        <w:t>1</w:t>
      </w:r>
      <w:r w:rsidR="00C31B09">
        <w:rPr>
          <w:rFonts w:ascii="Arial" w:hAnsi="Arial" w:cs="Arial"/>
          <w:b/>
          <w:color w:val="666666"/>
          <w:lang w:val="en-US"/>
        </w:rPr>
        <w:t>.1</w:t>
      </w:r>
      <w:r w:rsidR="00304B82" w:rsidRPr="002C269F">
        <w:rPr>
          <w:rFonts w:ascii="Arial" w:hAnsi="Arial" w:cs="Arial"/>
          <w:b/>
          <w:color w:val="666666"/>
          <w:lang w:val="en-US"/>
        </w:rPr>
        <w:tab/>
      </w:r>
      <w:r w:rsidR="00761BFB" w:rsidRPr="002C269F">
        <w:rPr>
          <w:rFonts w:ascii="Arial" w:hAnsi="Arial" w:cs="Arial"/>
          <w:color w:val="666666"/>
          <w:lang w:val="en-US"/>
        </w:rPr>
        <w:t xml:space="preserve">To this end </w:t>
      </w:r>
      <w:r w:rsidR="00BA7224" w:rsidRPr="002C269F">
        <w:rPr>
          <w:rFonts w:ascii="Arial" w:hAnsi="Arial" w:cs="Arial"/>
          <w:color w:val="666666"/>
          <w:lang w:val="en-US"/>
        </w:rPr>
        <w:t xml:space="preserve">CILT India </w:t>
      </w:r>
      <w:r w:rsidR="00761BFB" w:rsidRPr="002C269F">
        <w:rPr>
          <w:rFonts w:ascii="Arial" w:hAnsi="Arial" w:cs="Arial"/>
          <w:color w:val="666666"/>
          <w:lang w:val="en-US"/>
        </w:rPr>
        <w:t xml:space="preserve">is </w:t>
      </w:r>
      <w:r w:rsidR="00BA7224" w:rsidRPr="002C269F">
        <w:rPr>
          <w:rFonts w:ascii="Arial" w:hAnsi="Arial" w:cs="Arial"/>
          <w:color w:val="666666"/>
          <w:lang w:val="en-US"/>
        </w:rPr>
        <w:t xml:space="preserve">providing training not only at the entry level but also </w:t>
      </w:r>
      <w:r w:rsidR="00C31B09">
        <w:rPr>
          <w:rFonts w:ascii="Arial" w:hAnsi="Arial" w:cs="Arial"/>
          <w:color w:val="666666"/>
          <w:lang w:val="en-US"/>
        </w:rPr>
        <w:t>in the management cadre for the Logistics i</w:t>
      </w:r>
      <w:r w:rsidR="00BA7224" w:rsidRPr="002C269F">
        <w:rPr>
          <w:rFonts w:ascii="Arial" w:hAnsi="Arial" w:cs="Arial"/>
          <w:color w:val="666666"/>
          <w:lang w:val="en-US"/>
        </w:rPr>
        <w:t xml:space="preserve">ndustry </w:t>
      </w:r>
      <w:r w:rsidR="00C31B09">
        <w:rPr>
          <w:rFonts w:ascii="Arial" w:hAnsi="Arial" w:cs="Arial"/>
          <w:color w:val="666666"/>
          <w:lang w:val="en-US"/>
        </w:rPr>
        <w:t xml:space="preserve">by creating </w:t>
      </w:r>
      <w:r w:rsidR="00BA7224" w:rsidRPr="002C269F">
        <w:rPr>
          <w:rFonts w:ascii="Arial" w:hAnsi="Arial" w:cs="Arial"/>
          <w:color w:val="666666"/>
          <w:lang w:val="en-US"/>
        </w:rPr>
        <w:t>specialized</w:t>
      </w:r>
      <w:r w:rsidR="00C31B09">
        <w:rPr>
          <w:rFonts w:ascii="Arial" w:hAnsi="Arial" w:cs="Arial"/>
          <w:color w:val="666666"/>
          <w:lang w:val="en-US"/>
        </w:rPr>
        <w:t xml:space="preserve"> short duration</w:t>
      </w:r>
      <w:r w:rsidR="00BA7224" w:rsidRPr="002C269F">
        <w:rPr>
          <w:rFonts w:ascii="Arial" w:hAnsi="Arial" w:cs="Arial"/>
          <w:color w:val="666666"/>
          <w:lang w:val="en-US"/>
        </w:rPr>
        <w:t xml:space="preserve"> </w:t>
      </w:r>
      <w:r w:rsidR="00C31B09">
        <w:rPr>
          <w:rFonts w:ascii="Arial" w:hAnsi="Arial" w:cs="Arial"/>
          <w:color w:val="666666"/>
          <w:lang w:val="en-US"/>
        </w:rPr>
        <w:t>training programs</w:t>
      </w:r>
      <w:r w:rsidR="00BA7224" w:rsidRPr="002C269F">
        <w:rPr>
          <w:rFonts w:ascii="Arial" w:hAnsi="Arial" w:cs="Arial"/>
          <w:color w:val="666666"/>
          <w:lang w:val="en-US"/>
        </w:rPr>
        <w:t xml:space="preserve"> focused on Transportation, Logistics</w:t>
      </w:r>
      <w:r w:rsidR="00C31B09">
        <w:rPr>
          <w:rFonts w:ascii="Arial" w:hAnsi="Arial" w:cs="Arial"/>
          <w:color w:val="666666"/>
          <w:lang w:val="en-US"/>
        </w:rPr>
        <w:t>, Operations and Supply Chain M</w:t>
      </w:r>
      <w:r w:rsidR="00BA7224" w:rsidRPr="002C269F">
        <w:rPr>
          <w:rFonts w:ascii="Arial" w:hAnsi="Arial" w:cs="Arial"/>
          <w:color w:val="666666"/>
          <w:lang w:val="en-US"/>
        </w:rPr>
        <w:t>anagement</w:t>
      </w:r>
      <w:r w:rsidR="00761BFB" w:rsidRPr="002C269F">
        <w:rPr>
          <w:rFonts w:ascii="Arial" w:hAnsi="Arial" w:cs="Arial"/>
          <w:color w:val="666666"/>
          <w:lang w:val="en-US"/>
        </w:rPr>
        <w:t xml:space="preserve"> as well as</w:t>
      </w:r>
      <w:r w:rsidR="00C31B09">
        <w:rPr>
          <w:rFonts w:ascii="Arial" w:hAnsi="Arial" w:cs="Arial"/>
          <w:color w:val="666666"/>
          <w:lang w:val="en-US"/>
        </w:rPr>
        <w:t xml:space="preserve"> through</w:t>
      </w:r>
      <w:r w:rsidR="00761BFB" w:rsidRPr="002C269F">
        <w:rPr>
          <w:rFonts w:ascii="Arial" w:hAnsi="Arial" w:cs="Arial"/>
          <w:color w:val="666666"/>
          <w:lang w:val="en-US"/>
        </w:rPr>
        <w:t xml:space="preserve"> conducting seminar</w:t>
      </w:r>
      <w:r w:rsidR="00C31B09">
        <w:rPr>
          <w:rFonts w:ascii="Arial" w:hAnsi="Arial" w:cs="Arial"/>
          <w:color w:val="666666"/>
          <w:lang w:val="en-US"/>
        </w:rPr>
        <w:t>s</w:t>
      </w:r>
      <w:r w:rsidR="00761BFB" w:rsidRPr="002C269F">
        <w:rPr>
          <w:rFonts w:ascii="Arial" w:hAnsi="Arial" w:cs="Arial"/>
          <w:color w:val="666666"/>
          <w:lang w:val="en-US"/>
        </w:rPr>
        <w:t xml:space="preserve"> and conference</w:t>
      </w:r>
      <w:r w:rsidR="00C31B09">
        <w:rPr>
          <w:rFonts w:ascii="Arial" w:hAnsi="Arial" w:cs="Arial"/>
          <w:color w:val="666666"/>
          <w:lang w:val="en-US"/>
        </w:rPr>
        <w:t>s</w:t>
      </w:r>
      <w:r w:rsidR="00BA7224" w:rsidRPr="002C269F">
        <w:rPr>
          <w:rFonts w:ascii="Arial" w:hAnsi="Arial" w:cs="Arial"/>
          <w:color w:val="666666"/>
          <w:lang w:val="en-US"/>
        </w:rPr>
        <w:t>.</w:t>
      </w:r>
    </w:p>
    <w:p w:rsidR="0001704A" w:rsidRPr="002C269F" w:rsidRDefault="00761BFB" w:rsidP="0001704A">
      <w:pPr>
        <w:pStyle w:val="NormalWeb"/>
        <w:spacing w:line="300" w:lineRule="atLeast"/>
        <w:ind w:left="720" w:hanging="720"/>
        <w:rPr>
          <w:rFonts w:ascii="Arial" w:hAnsi="Arial" w:cs="Arial"/>
          <w:color w:val="666666"/>
          <w:lang w:val="en-US"/>
        </w:rPr>
      </w:pPr>
      <w:r w:rsidRPr="002C269F">
        <w:rPr>
          <w:rFonts w:ascii="Arial" w:hAnsi="Arial" w:cs="Arial"/>
          <w:b/>
          <w:color w:val="666666"/>
          <w:lang w:val="en-US"/>
        </w:rPr>
        <w:t xml:space="preserve"> </w:t>
      </w:r>
      <w:r w:rsidR="006C3AEE" w:rsidRPr="002C269F">
        <w:rPr>
          <w:rFonts w:ascii="Arial" w:hAnsi="Arial" w:cs="Arial"/>
          <w:b/>
          <w:color w:val="666666"/>
          <w:lang w:val="en-US"/>
        </w:rPr>
        <w:t>2</w:t>
      </w:r>
      <w:r w:rsidR="00C31B09">
        <w:rPr>
          <w:rFonts w:ascii="Arial" w:hAnsi="Arial" w:cs="Arial"/>
          <w:b/>
          <w:color w:val="666666"/>
          <w:lang w:val="en-US"/>
        </w:rPr>
        <w:t>.0</w:t>
      </w:r>
      <w:r w:rsidR="00C31B09">
        <w:rPr>
          <w:rFonts w:ascii="Arial" w:hAnsi="Arial" w:cs="Arial"/>
          <w:b/>
          <w:color w:val="666666"/>
          <w:lang w:val="en-US"/>
        </w:rPr>
        <w:tab/>
        <w:t>Business P</w:t>
      </w:r>
      <w:r w:rsidR="0001704A" w:rsidRPr="002C269F">
        <w:rPr>
          <w:rFonts w:ascii="Arial" w:hAnsi="Arial" w:cs="Arial"/>
          <w:b/>
          <w:color w:val="666666"/>
          <w:lang w:val="en-US"/>
        </w:rPr>
        <w:t xml:space="preserve">lan of </w:t>
      </w:r>
      <w:proofErr w:type="gramStart"/>
      <w:r w:rsidR="0001704A" w:rsidRPr="002C269F">
        <w:rPr>
          <w:rFonts w:ascii="Arial" w:hAnsi="Arial" w:cs="Arial"/>
          <w:b/>
          <w:color w:val="666666"/>
          <w:lang w:val="en-US"/>
        </w:rPr>
        <w:t>CILT(</w:t>
      </w:r>
      <w:proofErr w:type="gramEnd"/>
      <w:r w:rsidR="0001704A" w:rsidRPr="002C269F">
        <w:rPr>
          <w:rFonts w:ascii="Arial" w:hAnsi="Arial" w:cs="Arial"/>
          <w:b/>
          <w:color w:val="666666"/>
          <w:lang w:val="en-US"/>
        </w:rPr>
        <w:t>India)</w:t>
      </w:r>
    </w:p>
    <w:p w:rsidR="00BA7224" w:rsidRPr="002C269F" w:rsidRDefault="00BA7224" w:rsidP="0075732F">
      <w:pPr>
        <w:pStyle w:val="NormalWeb"/>
        <w:spacing w:line="300" w:lineRule="atLeast"/>
        <w:ind w:left="720"/>
        <w:rPr>
          <w:rFonts w:ascii="Arial" w:hAnsi="Arial" w:cs="Arial"/>
          <w:color w:val="666666"/>
          <w:lang w:val="en-US"/>
        </w:rPr>
      </w:pPr>
      <w:r w:rsidRPr="002C269F">
        <w:rPr>
          <w:rFonts w:ascii="Arial" w:hAnsi="Arial" w:cs="Arial"/>
          <w:color w:val="666666"/>
          <w:lang w:val="en-US"/>
        </w:rPr>
        <w:t>A three pronged approach o</w:t>
      </w:r>
      <w:r w:rsidR="00B95425" w:rsidRPr="002C269F">
        <w:rPr>
          <w:rFonts w:ascii="Arial" w:hAnsi="Arial" w:cs="Arial"/>
          <w:color w:val="666666"/>
          <w:lang w:val="en-US"/>
        </w:rPr>
        <w:t>f</w:t>
      </w:r>
      <w:r w:rsidRPr="002C269F">
        <w:rPr>
          <w:rFonts w:ascii="Arial" w:hAnsi="Arial" w:cs="Arial"/>
          <w:color w:val="666666"/>
          <w:lang w:val="en-US"/>
        </w:rPr>
        <w:t xml:space="preserve"> </w:t>
      </w:r>
      <w:r w:rsidRPr="002C269F">
        <w:rPr>
          <w:rFonts w:ascii="Arial" w:hAnsi="Arial" w:cs="Arial"/>
          <w:b/>
          <w:color w:val="666666"/>
          <w:lang w:val="en-US"/>
        </w:rPr>
        <w:t>Growth, Capacity Building and Governance</w:t>
      </w:r>
      <w:r w:rsidRPr="002C269F">
        <w:rPr>
          <w:rFonts w:ascii="Arial" w:hAnsi="Arial" w:cs="Arial"/>
          <w:color w:val="666666"/>
          <w:lang w:val="en-US"/>
        </w:rPr>
        <w:t xml:space="preserve"> has been </w:t>
      </w:r>
      <w:r w:rsidR="00B42FF0" w:rsidRPr="002C269F">
        <w:rPr>
          <w:rFonts w:ascii="Arial" w:hAnsi="Arial" w:cs="Arial"/>
          <w:color w:val="666666"/>
          <w:lang w:val="en-US"/>
        </w:rPr>
        <w:t xml:space="preserve">incorporated </w:t>
      </w:r>
      <w:r w:rsidR="0075732F" w:rsidRPr="002C269F">
        <w:rPr>
          <w:rFonts w:ascii="Arial" w:hAnsi="Arial" w:cs="Arial"/>
          <w:color w:val="666666"/>
          <w:lang w:val="en-US"/>
        </w:rPr>
        <w:t xml:space="preserve">in </w:t>
      </w:r>
      <w:r w:rsidR="00B42FF0" w:rsidRPr="002C269F">
        <w:rPr>
          <w:rFonts w:ascii="Arial" w:hAnsi="Arial" w:cs="Arial"/>
          <w:color w:val="666666"/>
          <w:lang w:val="en-US"/>
        </w:rPr>
        <w:t>the</w:t>
      </w:r>
      <w:r w:rsidRPr="002C269F">
        <w:rPr>
          <w:rFonts w:ascii="Arial" w:hAnsi="Arial" w:cs="Arial"/>
          <w:color w:val="666666"/>
          <w:lang w:val="en-US"/>
        </w:rPr>
        <w:t xml:space="preserve"> Business Plan of CILT India.</w:t>
      </w:r>
    </w:p>
    <w:p w:rsidR="00BA7224" w:rsidRPr="002C269F" w:rsidRDefault="008E3DF4" w:rsidP="00BA7224">
      <w:pPr>
        <w:spacing w:line="240" w:lineRule="auto"/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>2</w:t>
      </w:r>
      <w:r w:rsidR="00C114EA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>.1</w:t>
      </w:r>
      <w:r w:rsidR="00C114EA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ab/>
      </w:r>
      <w:r w:rsidR="00BA7224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>GROWTH:</w:t>
      </w:r>
    </w:p>
    <w:p w:rsidR="00BA7224" w:rsidRPr="002C269F" w:rsidRDefault="00BA7224" w:rsidP="00BA7224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CILT India will provide a </w:t>
      </w:r>
      <w:r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>platform for open dialogue and idea sharing</w:t>
      </w:r>
      <w:r w:rsidR="00C31B0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between Government and Ministry of Skill Development, C</w:t>
      </w:r>
      <w:r w:rsidR="00E57B96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ommerce, Railway, Shipping</w:t>
      </w:r>
      <w:r w:rsidR="00C31B0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and</w:t>
      </w:r>
      <w:r w:rsidR="00E57B96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Ports,</w:t>
      </w:r>
      <w:r w:rsidR="00C31B0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and</w:t>
      </w:r>
      <w:r w:rsidR="00E57B96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</w:t>
      </w:r>
      <w:r w:rsidR="00785BBA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Coal</w:t>
      </w:r>
      <w:r w:rsidR="00C31B0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i</w:t>
      </w:r>
      <w:r w:rsidR="00E57B96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ndustry 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on contemporary topics and issues related to Logistics and Transport. This will </w:t>
      </w:r>
      <w:r w:rsidR="00C114EA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also 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help to increase vi</w:t>
      </w:r>
      <w:r w:rsidR="00C114EA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sibility and enhance membership of our organisation.</w:t>
      </w:r>
    </w:p>
    <w:p w:rsidR="00036663" w:rsidRPr="002C269F" w:rsidRDefault="00036663" w:rsidP="00036663">
      <w:pPr>
        <w:pStyle w:val="ListParagraph"/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</w:p>
    <w:p w:rsidR="00BA7224" w:rsidRPr="002C269F" w:rsidRDefault="00BA7224" w:rsidP="00BA7224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CILT India will extend its whole hearted support to governmental efforts to improv</w:t>
      </w:r>
      <w:r w:rsidR="00C31B0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e the efficiency of the Indian Logistics and T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ransport sector including</w:t>
      </w:r>
      <w:r w:rsidR="0083555A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all modes of transport-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Roads, Ports, Rail, Inland Waterways and Air transport.</w:t>
      </w:r>
    </w:p>
    <w:p w:rsidR="00BA7224" w:rsidRPr="002C269F" w:rsidRDefault="00BA7224" w:rsidP="00BA7224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CILT India would gener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ate revenue by increasing membership through these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training programmes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.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</w:t>
      </w:r>
    </w:p>
    <w:p w:rsidR="00BA7224" w:rsidRPr="002C269F" w:rsidRDefault="00BA7224" w:rsidP="00BA7224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CILT India plans to open Regional Chapters in East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(already operational) as well as in West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India to give it a national character.</w:t>
      </w:r>
    </w:p>
    <w:p w:rsidR="00BA7224" w:rsidRPr="002C269F" w:rsidRDefault="008E3DF4" w:rsidP="00AF25AE">
      <w:pPr>
        <w:spacing w:line="240" w:lineRule="auto"/>
        <w:ind w:left="720" w:hanging="720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proofErr w:type="gramStart"/>
      <w:r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>2</w:t>
      </w:r>
      <w:r w:rsidR="00357A97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>.2</w:t>
      </w:r>
      <w:r w:rsidR="008C091D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 xml:space="preserve">  </w:t>
      </w:r>
      <w:r w:rsidR="00BA7224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u w:val="single"/>
          <w:lang w:eastAsia="en-IN"/>
        </w:rPr>
        <w:t>CAPACITY</w:t>
      </w:r>
      <w:proofErr w:type="gramEnd"/>
      <w:r w:rsidR="00BA7224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u w:val="single"/>
          <w:lang w:eastAsia="en-IN"/>
        </w:rPr>
        <w:t xml:space="preserve"> BUILDING.</w:t>
      </w:r>
      <w:r w:rsidR="00BA7224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 xml:space="preserve"> </w:t>
      </w:r>
      <w:r w:rsidR="00BA7224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The focus areas will be</w:t>
      </w:r>
      <w:r w:rsidR="00357A97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to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secure all round growth in</w:t>
      </w:r>
      <w:r w:rsidR="00357A97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area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s of -</w:t>
      </w:r>
    </w:p>
    <w:p w:rsidR="00BA7224" w:rsidRPr="002C269F" w:rsidRDefault="00BA7224" w:rsidP="00BA7224">
      <w:p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 xml:space="preserve"> </w:t>
      </w:r>
      <w:r w:rsidR="00535A96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lang w:eastAsia="en-IN"/>
        </w:rPr>
        <w:tab/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MEMBERSHIP -</w:t>
      </w:r>
    </w:p>
    <w:p w:rsidR="00BA7224" w:rsidRPr="002C269F" w:rsidRDefault="00BA7224" w:rsidP="00192249">
      <w:pPr>
        <w:pStyle w:val="ListParagraph"/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CILT India has </w:t>
      </w:r>
      <w:r w:rsidR="003E4EE7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enrolled 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more than </w:t>
      </w:r>
      <w:r w:rsidR="00B1595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25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members in the</w:t>
      </w:r>
      <w:r w:rsidR="003E4EE7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current financial year so far</w:t>
      </w: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and the numbers are growing.</w:t>
      </w:r>
    </w:p>
    <w:p w:rsidR="00535A96" w:rsidRPr="002C269F" w:rsidRDefault="00535A96" w:rsidP="00535A96">
      <w:pPr>
        <w:pStyle w:val="ListParagraph"/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</w:p>
    <w:p w:rsidR="00BA7224" w:rsidRPr="002C269F" w:rsidRDefault="00192249" w:rsidP="00535A96">
      <w:p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         </w:t>
      </w:r>
      <w:r w:rsidR="00BA7224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TRAINING </w:t>
      </w:r>
      <w:r w:rsidR="008230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–</w:t>
      </w:r>
    </w:p>
    <w:p w:rsidR="0082301E" w:rsidRPr="002C269F" w:rsidRDefault="0082301E" w:rsidP="001149B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CILT India has </w:t>
      </w:r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developed training modules for ITI </w:t>
      </w:r>
      <w:proofErr w:type="spellStart"/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Habibpur</w:t>
      </w:r>
      <w:proofErr w:type="spellEnd"/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, Greater </w:t>
      </w:r>
      <w:proofErr w:type="spellStart"/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Noida</w:t>
      </w:r>
      <w:proofErr w:type="spellEnd"/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u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nder the Skill India Mission for</w:t>
      </w:r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up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-</w:t>
      </w:r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liftment of the backward classes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– training </w:t>
      </w:r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for ‘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Inventory C</w:t>
      </w:r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lerk</w:t>
      </w:r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’</w:t>
      </w:r>
      <w:r w:rsidR="00192249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for </w:t>
      </w:r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warehousing sector has commenced</w:t>
      </w:r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. One batch has been completed and the second one is nearing completion</w:t>
      </w:r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.</w:t>
      </w:r>
      <w:r w:rsidR="001149B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</w:t>
      </w:r>
    </w:p>
    <w:p w:rsidR="00C32B1E" w:rsidRPr="002C269F" w:rsidRDefault="0024081B" w:rsidP="001149B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lastRenderedPageBreak/>
        <w:t>Other ITIs are also being contacted for launching such course</w:t>
      </w:r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s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.</w:t>
      </w:r>
    </w:p>
    <w:p w:rsidR="007F4E9D" w:rsidRDefault="00E912D2" w:rsidP="001149B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TWO Seminars - 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F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reight 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O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perating 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I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nformation 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S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ystem (FOIS) and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Rail Siding 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&amp; Freight Terminal Management are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being organized with a vi</w:t>
      </w:r>
      <w:r w:rsidR="000362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ew to capture the 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candidates from l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ogistics service providers having a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Railway siding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and using automated information system.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</w:t>
      </w:r>
    </w:p>
    <w:p w:rsidR="0024081B" w:rsidRPr="002C269F" w:rsidRDefault="007F4E9D" w:rsidP="001149B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Our major business in our</w:t>
      </w:r>
      <w:r w:rsidR="00A26B63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capacity as a Territorial entity</w:t>
      </w:r>
      <w:r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of CILT (International) is in doldrums and is a major concern because the road map for the process of restoration is not clear to us. This needs urgent clarity.</w:t>
      </w:r>
      <w:r w:rsidR="00C32B1E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 </w:t>
      </w:r>
    </w:p>
    <w:p w:rsidR="00BA7224" w:rsidRPr="002C269F" w:rsidRDefault="00BA7224" w:rsidP="009F571D">
      <w:pPr>
        <w:pStyle w:val="ListParagraph"/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</w:p>
    <w:p w:rsidR="00BA7224" w:rsidRPr="002C269F" w:rsidRDefault="00BA7224" w:rsidP="00DA7395">
      <w:pPr>
        <w:pStyle w:val="ListParagraph"/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</w:p>
    <w:p w:rsidR="00DA7395" w:rsidRPr="002C269F" w:rsidRDefault="00DA7395" w:rsidP="00DA7395">
      <w:pPr>
        <w:pStyle w:val="ListParagraph"/>
        <w:spacing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</w:p>
    <w:p w:rsidR="00BA7224" w:rsidRPr="002C269F" w:rsidRDefault="00CB6D12" w:rsidP="00BF2391">
      <w:pPr>
        <w:rPr>
          <w:rFonts w:ascii="Arial" w:eastAsia="Times New Roman" w:hAnsi="Arial" w:cs="Arial"/>
          <w:b/>
          <w:color w:val="444444"/>
          <w:spacing w:val="5"/>
          <w:sz w:val="24"/>
          <w:szCs w:val="24"/>
          <w:u w:val="single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2</w:t>
      </w:r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.3</w:t>
      </w:r>
      <w:r w:rsidR="00BF2391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ab/>
      </w:r>
      <w:r w:rsidR="00BF2391" w:rsidRPr="002C269F">
        <w:rPr>
          <w:rFonts w:ascii="Arial" w:eastAsia="Times New Roman" w:hAnsi="Arial" w:cs="Arial"/>
          <w:b/>
          <w:color w:val="444444"/>
          <w:spacing w:val="5"/>
          <w:sz w:val="24"/>
          <w:szCs w:val="24"/>
          <w:u w:val="single"/>
          <w:lang w:eastAsia="en-IN"/>
        </w:rPr>
        <w:t xml:space="preserve">GOVERNANCE AREAS </w:t>
      </w:r>
    </w:p>
    <w:p w:rsidR="00AF24F0" w:rsidRPr="00AF24F0" w:rsidRDefault="00DA7395" w:rsidP="00AF24F0">
      <w:pPr>
        <w:ind w:left="720" w:hanging="720"/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</w:pPr>
      <w:r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ab/>
      </w:r>
      <w:r w:rsidR="00D5209C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Discussion</w:t>
      </w:r>
      <w:r w:rsidR="00E912D2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s</w:t>
      </w:r>
      <w:r w:rsidR="00D5209C" w:rsidRPr="002C269F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 xml:space="preserve"> are being held with different private universities for conducting CILT courses as per the guidelines of CILT International – </w:t>
      </w:r>
      <w:r w:rsidR="00AF24F0">
        <w:rPr>
          <w:rFonts w:ascii="Arial" w:eastAsia="Times New Roman" w:hAnsi="Arial" w:cs="Arial"/>
          <w:color w:val="444444"/>
          <w:spacing w:val="5"/>
          <w:sz w:val="24"/>
          <w:szCs w:val="24"/>
          <w:lang w:eastAsia="en-IN"/>
        </w:rPr>
        <w:t>MOUs are being worked out.</w:t>
      </w:r>
    </w:p>
    <w:p w:rsidR="00AF24F0" w:rsidRDefault="00AF24F0" w:rsidP="00AF24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>FINANCIAL STATEMENT</w:t>
      </w:r>
    </w:p>
    <w:p w:rsidR="002419C6" w:rsidRDefault="00F0182B" w:rsidP="00AF24F0">
      <w:pPr>
        <w:rPr>
          <w:rFonts w:ascii="Arial" w:hAnsi="Arial" w:cs="Arial"/>
          <w:sz w:val="24"/>
          <w:szCs w:val="24"/>
        </w:rPr>
      </w:pPr>
      <w:r w:rsidRPr="00AF24F0">
        <w:rPr>
          <w:rFonts w:ascii="Arial" w:hAnsi="Arial" w:cs="Arial"/>
          <w:sz w:val="24"/>
          <w:szCs w:val="24"/>
        </w:rPr>
        <w:t xml:space="preserve">Detailed Financials of the Business Plan </w:t>
      </w:r>
      <w:r w:rsidR="00ED1264" w:rsidRPr="00AF24F0">
        <w:rPr>
          <w:rFonts w:ascii="Arial" w:hAnsi="Arial" w:cs="Arial"/>
          <w:sz w:val="24"/>
          <w:szCs w:val="24"/>
        </w:rPr>
        <w:t>and activities during 201</w:t>
      </w:r>
      <w:r w:rsidR="00480DEC" w:rsidRPr="00AF24F0">
        <w:rPr>
          <w:rFonts w:ascii="Arial" w:hAnsi="Arial" w:cs="Arial"/>
          <w:sz w:val="24"/>
          <w:szCs w:val="24"/>
        </w:rPr>
        <w:t>7</w:t>
      </w:r>
      <w:r w:rsidR="00ED1264" w:rsidRPr="00AF24F0">
        <w:rPr>
          <w:rFonts w:ascii="Arial" w:hAnsi="Arial" w:cs="Arial"/>
          <w:sz w:val="24"/>
          <w:szCs w:val="24"/>
        </w:rPr>
        <w:t>-1</w:t>
      </w:r>
      <w:r w:rsidR="00480DEC" w:rsidRPr="00AF24F0">
        <w:rPr>
          <w:rFonts w:ascii="Arial" w:hAnsi="Arial" w:cs="Arial"/>
          <w:sz w:val="24"/>
          <w:szCs w:val="24"/>
        </w:rPr>
        <w:t>8</w:t>
      </w:r>
      <w:r w:rsidR="00ED1264" w:rsidRPr="00AF24F0">
        <w:rPr>
          <w:rFonts w:ascii="Arial" w:hAnsi="Arial" w:cs="Arial"/>
          <w:sz w:val="24"/>
          <w:szCs w:val="24"/>
        </w:rPr>
        <w:t xml:space="preserve"> so far a</w:t>
      </w:r>
      <w:r w:rsidRPr="00AF24F0">
        <w:rPr>
          <w:rFonts w:ascii="Arial" w:hAnsi="Arial" w:cs="Arial"/>
          <w:sz w:val="24"/>
          <w:szCs w:val="24"/>
        </w:rPr>
        <w:t>re enclosed as Annexure.</w:t>
      </w:r>
    </w:p>
    <w:sectPr w:rsidR="002419C6" w:rsidSect="004D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97F"/>
    <w:multiLevelType w:val="multilevel"/>
    <w:tmpl w:val="9EF6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">
    <w:nsid w:val="37310229"/>
    <w:multiLevelType w:val="hybridMultilevel"/>
    <w:tmpl w:val="7CD22732"/>
    <w:lvl w:ilvl="0" w:tplc="A5AA0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4A22"/>
    <w:multiLevelType w:val="hybridMultilevel"/>
    <w:tmpl w:val="9B046526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6463C6F"/>
    <w:multiLevelType w:val="hybridMultilevel"/>
    <w:tmpl w:val="01F468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6570"/>
    <w:multiLevelType w:val="hybridMultilevel"/>
    <w:tmpl w:val="A4B07B40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379063B"/>
    <w:multiLevelType w:val="hybridMultilevel"/>
    <w:tmpl w:val="40CE82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B093F"/>
    <w:multiLevelType w:val="hybridMultilevel"/>
    <w:tmpl w:val="DCF6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8469E"/>
    <w:multiLevelType w:val="hybridMultilevel"/>
    <w:tmpl w:val="C9D8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A7224"/>
    <w:rsid w:val="0001704A"/>
    <w:rsid w:val="0003629F"/>
    <w:rsid w:val="00036663"/>
    <w:rsid w:val="000951BF"/>
    <w:rsid w:val="000C00F2"/>
    <w:rsid w:val="0011350C"/>
    <w:rsid w:val="001149BE"/>
    <w:rsid w:val="00170FDD"/>
    <w:rsid w:val="001776F5"/>
    <w:rsid w:val="00192249"/>
    <w:rsid w:val="001E680D"/>
    <w:rsid w:val="00230F63"/>
    <w:rsid w:val="0024081B"/>
    <w:rsid w:val="002419C6"/>
    <w:rsid w:val="002536A9"/>
    <w:rsid w:val="002627C6"/>
    <w:rsid w:val="002B6B78"/>
    <w:rsid w:val="002C269F"/>
    <w:rsid w:val="002F27AB"/>
    <w:rsid w:val="00304B82"/>
    <w:rsid w:val="003247B1"/>
    <w:rsid w:val="00330808"/>
    <w:rsid w:val="003436FD"/>
    <w:rsid w:val="00357A97"/>
    <w:rsid w:val="003E4EE7"/>
    <w:rsid w:val="003F48CB"/>
    <w:rsid w:val="00416DFF"/>
    <w:rsid w:val="00445360"/>
    <w:rsid w:val="004479D0"/>
    <w:rsid w:val="00456313"/>
    <w:rsid w:val="00480DEC"/>
    <w:rsid w:val="0048739F"/>
    <w:rsid w:val="004933AB"/>
    <w:rsid w:val="004C75C9"/>
    <w:rsid w:val="004D5766"/>
    <w:rsid w:val="00533364"/>
    <w:rsid w:val="00535A96"/>
    <w:rsid w:val="005544CD"/>
    <w:rsid w:val="00587C84"/>
    <w:rsid w:val="005F32B4"/>
    <w:rsid w:val="0060233C"/>
    <w:rsid w:val="00611460"/>
    <w:rsid w:val="00625F68"/>
    <w:rsid w:val="006337CA"/>
    <w:rsid w:val="0063631B"/>
    <w:rsid w:val="006906F9"/>
    <w:rsid w:val="006B4F88"/>
    <w:rsid w:val="006C3AEE"/>
    <w:rsid w:val="006C6AF1"/>
    <w:rsid w:val="006F5EC0"/>
    <w:rsid w:val="00714E6B"/>
    <w:rsid w:val="00720395"/>
    <w:rsid w:val="00732FF9"/>
    <w:rsid w:val="0075732F"/>
    <w:rsid w:val="00761BFB"/>
    <w:rsid w:val="00764627"/>
    <w:rsid w:val="00785BBA"/>
    <w:rsid w:val="007D58D3"/>
    <w:rsid w:val="007E2112"/>
    <w:rsid w:val="007F4E9D"/>
    <w:rsid w:val="007F6D02"/>
    <w:rsid w:val="0082301E"/>
    <w:rsid w:val="0083555A"/>
    <w:rsid w:val="008364CE"/>
    <w:rsid w:val="008B5691"/>
    <w:rsid w:val="008B7E10"/>
    <w:rsid w:val="008C091D"/>
    <w:rsid w:val="008C2D97"/>
    <w:rsid w:val="008D7778"/>
    <w:rsid w:val="008E3DF4"/>
    <w:rsid w:val="008F7197"/>
    <w:rsid w:val="00921DDC"/>
    <w:rsid w:val="009636EE"/>
    <w:rsid w:val="009649DA"/>
    <w:rsid w:val="009855F4"/>
    <w:rsid w:val="009D7445"/>
    <w:rsid w:val="009F571D"/>
    <w:rsid w:val="00A100D1"/>
    <w:rsid w:val="00A26B63"/>
    <w:rsid w:val="00AA2294"/>
    <w:rsid w:val="00AA37D3"/>
    <w:rsid w:val="00AB66F0"/>
    <w:rsid w:val="00AF24F0"/>
    <w:rsid w:val="00AF25AE"/>
    <w:rsid w:val="00B1590B"/>
    <w:rsid w:val="00B1595E"/>
    <w:rsid w:val="00B2334F"/>
    <w:rsid w:val="00B42FF0"/>
    <w:rsid w:val="00B635DF"/>
    <w:rsid w:val="00B95425"/>
    <w:rsid w:val="00BA7224"/>
    <w:rsid w:val="00BC1833"/>
    <w:rsid w:val="00BD7787"/>
    <w:rsid w:val="00BF2391"/>
    <w:rsid w:val="00C0793B"/>
    <w:rsid w:val="00C114EA"/>
    <w:rsid w:val="00C31B09"/>
    <w:rsid w:val="00C32B1E"/>
    <w:rsid w:val="00C46FB2"/>
    <w:rsid w:val="00C85A19"/>
    <w:rsid w:val="00CA57FA"/>
    <w:rsid w:val="00CB6D12"/>
    <w:rsid w:val="00CF5998"/>
    <w:rsid w:val="00D033CC"/>
    <w:rsid w:val="00D5209C"/>
    <w:rsid w:val="00D808B8"/>
    <w:rsid w:val="00DA7395"/>
    <w:rsid w:val="00DC6668"/>
    <w:rsid w:val="00DD46B4"/>
    <w:rsid w:val="00E24A28"/>
    <w:rsid w:val="00E42E53"/>
    <w:rsid w:val="00E53711"/>
    <w:rsid w:val="00E57B96"/>
    <w:rsid w:val="00E63BF8"/>
    <w:rsid w:val="00E912D2"/>
    <w:rsid w:val="00EA24FF"/>
    <w:rsid w:val="00EB6C5D"/>
    <w:rsid w:val="00ED1264"/>
    <w:rsid w:val="00EF4100"/>
    <w:rsid w:val="00F0182B"/>
    <w:rsid w:val="00F51629"/>
    <w:rsid w:val="00F80508"/>
    <w:rsid w:val="00F97344"/>
    <w:rsid w:val="00FA4939"/>
    <w:rsid w:val="00FB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2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BA7224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5DE6-73F6-487A-B826-6FD2459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ICCFG</dc:creator>
  <cp:lastModifiedBy>Veni</cp:lastModifiedBy>
  <cp:revision>5</cp:revision>
  <cp:lastPrinted>2018-02-07T12:52:00Z</cp:lastPrinted>
  <dcterms:created xsi:type="dcterms:W3CDTF">2018-02-07T12:52:00Z</dcterms:created>
  <dcterms:modified xsi:type="dcterms:W3CDTF">2018-02-07T17:41:00Z</dcterms:modified>
</cp:coreProperties>
</file>